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D" w:rsidRDefault="003A014D" w:rsidP="0001354E">
      <w:pPr>
        <w:pStyle w:val="Title"/>
      </w:pPr>
      <w:r w:rsidRPr="007638BA">
        <w:t>Juvenile Justice (CJ 470/Soc</w:t>
      </w:r>
      <w:r w:rsidR="00491BE5">
        <w:t xml:space="preserve"> </w:t>
      </w:r>
      <w:r w:rsidRPr="007638BA">
        <w:t>452</w:t>
      </w:r>
      <w:r w:rsidR="00861AA6">
        <w:t>-1</w:t>
      </w:r>
      <w:r w:rsidRPr="007638BA">
        <w:t>)</w:t>
      </w:r>
    </w:p>
    <w:p w:rsidR="003A014D" w:rsidRPr="007638BA" w:rsidRDefault="003A014D" w:rsidP="003A014D">
      <w:pPr>
        <w:spacing w:line="360" w:lineRule="atLeast"/>
        <w:jc w:val="center"/>
        <w:rPr>
          <w:b/>
        </w:rPr>
      </w:pPr>
    </w:p>
    <w:p w:rsidR="00BC58DD" w:rsidRPr="00F57775" w:rsidRDefault="003A014D" w:rsidP="003A014D">
      <w:pPr>
        <w:rPr>
          <w:rFonts w:ascii="Times New Roman" w:hAnsi="Times New Roman"/>
          <w:sz w:val="20"/>
        </w:rPr>
      </w:pPr>
      <w:r w:rsidRPr="00F57775">
        <w:rPr>
          <w:rFonts w:ascii="Times New Roman" w:hAnsi="Times New Roman"/>
          <w:sz w:val="20"/>
        </w:rPr>
        <w:t>Cla</w:t>
      </w:r>
      <w:r w:rsidR="00221CBF" w:rsidRPr="00F57775">
        <w:rPr>
          <w:rFonts w:ascii="Times New Roman" w:hAnsi="Times New Roman"/>
          <w:sz w:val="20"/>
        </w:rPr>
        <w:t>ss Time:</w:t>
      </w:r>
      <w:r w:rsidR="00202F08" w:rsidRPr="00F57775">
        <w:rPr>
          <w:rFonts w:ascii="Times New Roman" w:hAnsi="Times New Roman"/>
          <w:sz w:val="20"/>
        </w:rPr>
        <w:t xml:space="preserve"> </w:t>
      </w:r>
      <w:r w:rsidR="0070774F">
        <w:rPr>
          <w:rFonts w:ascii="Times New Roman" w:hAnsi="Times New Roman"/>
          <w:sz w:val="20"/>
        </w:rPr>
        <w:t>Saturday 9:30-1</w:t>
      </w:r>
      <w:r w:rsidR="008B38D1">
        <w:rPr>
          <w:rFonts w:ascii="Times New Roman" w:hAnsi="Times New Roman"/>
          <w:sz w:val="20"/>
        </w:rPr>
        <w:t>:</w:t>
      </w:r>
      <w:r w:rsidR="0070774F">
        <w:rPr>
          <w:rFonts w:ascii="Times New Roman" w:hAnsi="Times New Roman"/>
          <w:sz w:val="20"/>
        </w:rPr>
        <w:t>05</w:t>
      </w:r>
    </w:p>
    <w:p w:rsidR="00453C78" w:rsidRPr="00F57775" w:rsidRDefault="00BA15A3" w:rsidP="003A014D">
      <w:pPr>
        <w:rPr>
          <w:rFonts w:ascii="Times New Roman" w:hAnsi="Times New Roman"/>
          <w:sz w:val="20"/>
        </w:rPr>
      </w:pPr>
      <w:r>
        <w:rPr>
          <w:rFonts w:ascii="Times New Roman" w:hAnsi="Times New Roman"/>
          <w:sz w:val="20"/>
        </w:rPr>
        <w:t xml:space="preserve">Location: </w:t>
      </w:r>
      <w:r w:rsidR="00EC3F50">
        <w:rPr>
          <w:rFonts w:ascii="Times New Roman" w:hAnsi="Times New Roman"/>
          <w:sz w:val="20"/>
        </w:rPr>
        <w:t xml:space="preserve">HSS </w:t>
      </w:r>
      <w:r w:rsidR="003155A2">
        <w:rPr>
          <w:rFonts w:ascii="Times New Roman" w:hAnsi="Times New Roman"/>
          <w:sz w:val="20"/>
        </w:rPr>
        <w:t>246</w:t>
      </w:r>
    </w:p>
    <w:p w:rsidR="003A014D" w:rsidRDefault="003A014D" w:rsidP="003A014D">
      <w:pPr>
        <w:rPr>
          <w:rFonts w:ascii="Times New Roman" w:hAnsi="Times New Roman"/>
          <w:sz w:val="20"/>
        </w:rPr>
      </w:pPr>
      <w:r w:rsidRPr="00F57775">
        <w:rPr>
          <w:rFonts w:ascii="Times New Roman" w:hAnsi="Times New Roman"/>
          <w:sz w:val="20"/>
        </w:rPr>
        <w:t>Instructor:   Daniel Macallair</w:t>
      </w:r>
    </w:p>
    <w:p w:rsidR="000B57F7" w:rsidRPr="00F57775" w:rsidRDefault="000B57F7" w:rsidP="003A014D">
      <w:pPr>
        <w:rPr>
          <w:rFonts w:ascii="Times New Roman" w:hAnsi="Times New Roman"/>
          <w:sz w:val="20"/>
        </w:rPr>
      </w:pPr>
      <w:r>
        <w:rPr>
          <w:rFonts w:ascii="Times New Roman" w:hAnsi="Times New Roman"/>
          <w:sz w:val="20"/>
        </w:rPr>
        <w:t xml:space="preserve">Course website: </w:t>
      </w:r>
      <w:r w:rsidRPr="000B57F7">
        <w:rPr>
          <w:rFonts w:ascii="Times New Roman" w:hAnsi="Times New Roman"/>
          <w:sz w:val="20"/>
        </w:rPr>
        <w:t>http://www.cjcj.org/Education1/San-Francisco-State-University.html</w:t>
      </w:r>
    </w:p>
    <w:p w:rsidR="00F9311D" w:rsidRDefault="00CB6FC4" w:rsidP="003A014D">
      <w:pPr>
        <w:rPr>
          <w:rFonts w:ascii="Times New Roman" w:hAnsi="Times New Roman"/>
          <w:sz w:val="20"/>
        </w:rPr>
      </w:pPr>
      <w:r w:rsidRPr="00F57775">
        <w:rPr>
          <w:rFonts w:ascii="Times New Roman" w:hAnsi="Times New Roman"/>
          <w:sz w:val="20"/>
        </w:rPr>
        <w:t xml:space="preserve">Campus Office: </w:t>
      </w:r>
      <w:r w:rsidR="003155A2">
        <w:rPr>
          <w:rFonts w:ascii="Times New Roman" w:hAnsi="Times New Roman"/>
          <w:sz w:val="20"/>
        </w:rPr>
        <w:t>HSS 210</w:t>
      </w:r>
    </w:p>
    <w:p w:rsidR="00F9311D" w:rsidRDefault="003A014D" w:rsidP="003A014D">
      <w:pPr>
        <w:rPr>
          <w:rFonts w:ascii="Times New Roman" w:hAnsi="Times New Roman"/>
          <w:sz w:val="20"/>
        </w:rPr>
      </w:pPr>
      <w:r w:rsidRPr="00F57775">
        <w:rPr>
          <w:rFonts w:ascii="Times New Roman" w:hAnsi="Times New Roman"/>
          <w:sz w:val="20"/>
        </w:rPr>
        <w:t>Campus Offi</w:t>
      </w:r>
      <w:r w:rsidR="00181B8E" w:rsidRPr="00F57775">
        <w:rPr>
          <w:rFonts w:ascii="Times New Roman" w:hAnsi="Times New Roman"/>
          <w:sz w:val="20"/>
        </w:rPr>
        <w:t xml:space="preserve">ce Hours: </w:t>
      </w:r>
      <w:r w:rsidR="00E57169">
        <w:rPr>
          <w:rFonts w:ascii="Times New Roman" w:hAnsi="Times New Roman"/>
          <w:sz w:val="20"/>
        </w:rPr>
        <w:t>Saturday 1:</w:t>
      </w:r>
      <w:r w:rsidR="0070774F">
        <w:rPr>
          <w:rFonts w:ascii="Times New Roman" w:hAnsi="Times New Roman"/>
          <w:sz w:val="20"/>
        </w:rPr>
        <w:t>10-2:3</w:t>
      </w:r>
      <w:r w:rsidR="00E57169">
        <w:rPr>
          <w:rFonts w:ascii="Times New Roman" w:hAnsi="Times New Roman"/>
          <w:sz w:val="20"/>
        </w:rPr>
        <w:t>0</w:t>
      </w:r>
    </w:p>
    <w:p w:rsidR="00DF27FD" w:rsidRPr="009870C5" w:rsidRDefault="003A014D" w:rsidP="00DF27FD">
      <w:pPr>
        <w:rPr>
          <w:rFonts w:ascii="Times New Roman" w:hAnsi="Times New Roman"/>
          <w:b/>
          <w:sz w:val="20"/>
        </w:rPr>
      </w:pPr>
      <w:r w:rsidRPr="009870C5">
        <w:rPr>
          <w:rFonts w:ascii="Times New Roman" w:hAnsi="Times New Roman"/>
          <w:sz w:val="20"/>
        </w:rPr>
        <w:t xml:space="preserve">Email: </w:t>
      </w:r>
      <w:hyperlink r:id="rId7" w:history="1">
        <w:r w:rsidR="00DF27FD" w:rsidRPr="009870C5">
          <w:rPr>
            <w:rStyle w:val="Hyperlink"/>
            <w:rFonts w:ascii="Times New Roman" w:hAnsi="Times New Roman" w:cs="Times New Roman"/>
            <w:sz w:val="20"/>
            <w:szCs w:val="20"/>
          </w:rPr>
          <w:t>dmacallair@cjcj.org</w:t>
        </w:r>
      </w:hyperlink>
    </w:p>
    <w:p w:rsidR="00DF27FD" w:rsidRPr="009870C5" w:rsidRDefault="00DF27FD" w:rsidP="00DF27FD">
      <w:pPr>
        <w:rPr>
          <w:rFonts w:ascii="Times New Roman" w:hAnsi="Times New Roman"/>
          <w:b/>
          <w:sz w:val="20"/>
        </w:rPr>
      </w:pPr>
    </w:p>
    <w:p w:rsidR="003A014D" w:rsidRPr="00E6554F" w:rsidRDefault="003A014D" w:rsidP="00DF27FD">
      <w:pPr>
        <w:rPr>
          <w:rFonts w:ascii="Times New Roman" w:hAnsi="Times New Roman"/>
          <w:b/>
          <w:sz w:val="20"/>
          <w:lang w:val="fr-FR"/>
        </w:rPr>
      </w:pPr>
      <w:r w:rsidRPr="00E6554F">
        <w:rPr>
          <w:rFonts w:ascii="Times New Roman" w:hAnsi="Times New Roman"/>
          <w:b/>
          <w:sz w:val="20"/>
          <w:lang w:val="fr-FR"/>
        </w:rPr>
        <w:t>1. Course Description</w:t>
      </w:r>
    </w:p>
    <w:p w:rsidR="003A014D" w:rsidRPr="00F57775" w:rsidRDefault="003A014D" w:rsidP="003A014D">
      <w:pPr>
        <w:rPr>
          <w:rFonts w:ascii="Times New Roman" w:hAnsi="Times New Roman"/>
          <w:sz w:val="20"/>
        </w:rPr>
      </w:pPr>
      <w:r w:rsidRPr="00F57775">
        <w:rPr>
          <w:rFonts w:ascii="Times New Roman" w:hAnsi="Times New Roman"/>
          <w:sz w:val="20"/>
        </w:rPr>
        <w:t>The Course is a critical overview of the juvenile justice system in the United States covering: historical development,</w:t>
      </w:r>
      <w:r w:rsidR="00F57775" w:rsidRPr="00F57775">
        <w:rPr>
          <w:rFonts w:ascii="Times New Roman" w:hAnsi="Times New Roman"/>
          <w:sz w:val="20"/>
        </w:rPr>
        <w:t xml:space="preserve"> social</w:t>
      </w:r>
      <w:r w:rsidRPr="00F57775">
        <w:rPr>
          <w:rFonts w:ascii="Times New Roman" w:hAnsi="Times New Roman"/>
          <w:sz w:val="20"/>
        </w:rPr>
        <w:t xml:space="preserve"> and economic influences, theoretical and practical analysis, effective interventions, and strategies for systems reform.</w:t>
      </w:r>
    </w:p>
    <w:p w:rsidR="0001354E" w:rsidRPr="00F57775" w:rsidRDefault="0001354E" w:rsidP="0001354E">
      <w:pPr>
        <w:rPr>
          <w:rFonts w:ascii="Times New Roman" w:hAnsi="Times New Roman"/>
          <w:b/>
          <w:sz w:val="20"/>
        </w:rPr>
      </w:pPr>
    </w:p>
    <w:p w:rsidR="0001354E" w:rsidRPr="00F57775" w:rsidRDefault="0001354E" w:rsidP="0001354E">
      <w:pPr>
        <w:rPr>
          <w:rFonts w:ascii="Times New Roman" w:hAnsi="Times New Roman"/>
          <w:b/>
          <w:sz w:val="20"/>
        </w:rPr>
      </w:pPr>
      <w:r w:rsidRPr="00F57775">
        <w:rPr>
          <w:rFonts w:ascii="Times New Roman" w:hAnsi="Times New Roman"/>
          <w:b/>
          <w:sz w:val="20"/>
        </w:rPr>
        <w:t xml:space="preserve">2. Course Goals: </w:t>
      </w:r>
      <w:r w:rsidRPr="00F57775">
        <w:rPr>
          <w:rStyle w:val="apple-style-span"/>
          <w:rFonts w:ascii="Times New Roman" w:hAnsi="Times New Roman"/>
          <w:color w:val="000000"/>
          <w:sz w:val="21"/>
          <w:szCs w:val="21"/>
        </w:rPr>
        <w:t>The general learning objectives of this course include the development of critical thinking, respect of different viewpoi</w:t>
      </w:r>
      <w:r w:rsidR="00CD64AF" w:rsidRPr="00F57775">
        <w:rPr>
          <w:rStyle w:val="apple-style-span"/>
          <w:rFonts w:ascii="Times New Roman" w:hAnsi="Times New Roman"/>
          <w:color w:val="000000"/>
          <w:sz w:val="21"/>
          <w:szCs w:val="21"/>
        </w:rPr>
        <w:t xml:space="preserve">nts, and ability to gather </w:t>
      </w:r>
      <w:r w:rsidR="006A5F85" w:rsidRPr="00F57775">
        <w:rPr>
          <w:rStyle w:val="apple-style-span"/>
          <w:rFonts w:ascii="Times New Roman" w:hAnsi="Times New Roman"/>
          <w:color w:val="000000"/>
          <w:sz w:val="21"/>
          <w:szCs w:val="21"/>
        </w:rPr>
        <w:t xml:space="preserve">and analyze </w:t>
      </w:r>
      <w:r w:rsidR="00CD64AF" w:rsidRPr="00F57775">
        <w:rPr>
          <w:rStyle w:val="apple-style-span"/>
          <w:rFonts w:ascii="Times New Roman" w:hAnsi="Times New Roman"/>
          <w:color w:val="000000"/>
          <w:sz w:val="21"/>
          <w:szCs w:val="21"/>
        </w:rPr>
        <w:t>information</w:t>
      </w:r>
      <w:r w:rsidRPr="00F57775">
        <w:rPr>
          <w:rStyle w:val="apple-style-span"/>
          <w:rFonts w:ascii="Times New Roman" w:hAnsi="Times New Roman"/>
          <w:color w:val="000000"/>
          <w:sz w:val="21"/>
          <w:szCs w:val="21"/>
        </w:rPr>
        <w:t xml:space="preserve">.  Discipline-specific </w:t>
      </w:r>
      <w:r w:rsidR="006A5F85" w:rsidRPr="00F57775">
        <w:rPr>
          <w:rStyle w:val="apple-style-span"/>
          <w:rFonts w:ascii="Times New Roman" w:hAnsi="Times New Roman"/>
          <w:color w:val="000000"/>
          <w:sz w:val="21"/>
          <w:szCs w:val="21"/>
        </w:rPr>
        <w:t>learning goals include promoting</w:t>
      </w:r>
      <w:r w:rsidRPr="00F57775">
        <w:rPr>
          <w:rStyle w:val="apple-style-span"/>
          <w:rFonts w:ascii="Times New Roman" w:hAnsi="Times New Roman"/>
          <w:color w:val="000000"/>
          <w:sz w:val="21"/>
          <w:szCs w:val="21"/>
        </w:rPr>
        <w:t xml:space="preserve"> an understanding of major theories, research findings </w:t>
      </w:r>
      <w:r w:rsidR="006A5F85" w:rsidRPr="00F57775">
        <w:rPr>
          <w:rStyle w:val="apple-style-span"/>
          <w:rFonts w:ascii="Times New Roman" w:hAnsi="Times New Roman"/>
          <w:color w:val="000000"/>
          <w:sz w:val="21"/>
          <w:szCs w:val="21"/>
        </w:rPr>
        <w:t xml:space="preserve">and legal principles and issues while developing </w:t>
      </w:r>
      <w:r w:rsidRPr="00F57775">
        <w:rPr>
          <w:rStyle w:val="apple-style-span"/>
          <w:rFonts w:ascii="Times New Roman" w:hAnsi="Times New Roman"/>
          <w:color w:val="000000"/>
          <w:sz w:val="21"/>
          <w:szCs w:val="21"/>
        </w:rPr>
        <w:t>students’ appreci</w:t>
      </w:r>
      <w:r w:rsidR="006A5F85" w:rsidRPr="00F57775">
        <w:rPr>
          <w:rStyle w:val="apple-style-span"/>
          <w:rFonts w:ascii="Times New Roman" w:hAnsi="Times New Roman"/>
          <w:color w:val="000000"/>
          <w:sz w:val="21"/>
          <w:szCs w:val="21"/>
        </w:rPr>
        <w:t xml:space="preserve">ation </w:t>
      </w:r>
      <w:r w:rsidRPr="00F57775">
        <w:rPr>
          <w:rStyle w:val="apple-style-span"/>
          <w:rFonts w:ascii="Times New Roman" w:hAnsi="Times New Roman"/>
          <w:color w:val="000000"/>
          <w:sz w:val="21"/>
          <w:szCs w:val="21"/>
        </w:rPr>
        <w:t xml:space="preserve">of </w:t>
      </w:r>
      <w:r w:rsidR="006A5F85" w:rsidRPr="00F57775">
        <w:rPr>
          <w:rStyle w:val="apple-style-span"/>
          <w:rFonts w:ascii="Times New Roman" w:hAnsi="Times New Roman"/>
          <w:color w:val="000000"/>
          <w:sz w:val="21"/>
          <w:szCs w:val="21"/>
        </w:rPr>
        <w:t xml:space="preserve">the juvenile justice </w:t>
      </w:r>
      <w:r w:rsidRPr="00F57775">
        <w:rPr>
          <w:rStyle w:val="apple-style-span"/>
          <w:rFonts w:ascii="Times New Roman" w:hAnsi="Times New Roman"/>
          <w:color w:val="000000"/>
          <w:sz w:val="21"/>
          <w:szCs w:val="21"/>
        </w:rPr>
        <w:t>decision making</w:t>
      </w:r>
      <w:r w:rsidR="006A5F85" w:rsidRPr="00F57775">
        <w:rPr>
          <w:rStyle w:val="apple-style-span"/>
          <w:rFonts w:ascii="Times New Roman" w:hAnsi="Times New Roman"/>
          <w:color w:val="000000"/>
          <w:sz w:val="21"/>
          <w:szCs w:val="21"/>
        </w:rPr>
        <w:t xml:space="preserve"> process. </w:t>
      </w:r>
      <w:r w:rsidR="00754088" w:rsidRPr="00F57775">
        <w:rPr>
          <w:rStyle w:val="apple-style-span"/>
          <w:rFonts w:ascii="Times New Roman" w:hAnsi="Times New Roman"/>
          <w:color w:val="000000"/>
          <w:sz w:val="21"/>
          <w:szCs w:val="21"/>
        </w:rPr>
        <w:t xml:space="preserve"> Through this class </w:t>
      </w:r>
      <w:r w:rsidR="006A5F85" w:rsidRPr="00F57775">
        <w:rPr>
          <w:rStyle w:val="apple-style-span"/>
          <w:rFonts w:ascii="Times New Roman" w:hAnsi="Times New Roman"/>
          <w:color w:val="000000"/>
          <w:sz w:val="21"/>
          <w:szCs w:val="21"/>
        </w:rPr>
        <w:t xml:space="preserve">the student should achieve </w:t>
      </w:r>
      <w:r w:rsidRPr="00F57775">
        <w:rPr>
          <w:rStyle w:val="apple-style-span"/>
          <w:rFonts w:ascii="Times New Roman" w:hAnsi="Times New Roman"/>
          <w:color w:val="000000"/>
          <w:sz w:val="21"/>
          <w:szCs w:val="21"/>
        </w:rPr>
        <w:t>a deeper understanding of the social-political context of law, social polic</w:t>
      </w:r>
      <w:r w:rsidR="006A5F85" w:rsidRPr="00F57775">
        <w:rPr>
          <w:rStyle w:val="apple-style-span"/>
          <w:rFonts w:ascii="Times New Roman" w:hAnsi="Times New Roman"/>
          <w:color w:val="000000"/>
          <w:sz w:val="21"/>
          <w:szCs w:val="21"/>
        </w:rPr>
        <w:t xml:space="preserve">y, and practice and understand the relationship between theory and </w:t>
      </w:r>
      <w:r w:rsidRPr="00F57775">
        <w:rPr>
          <w:rStyle w:val="apple-style-span"/>
          <w:rFonts w:ascii="Times New Roman" w:hAnsi="Times New Roman"/>
          <w:color w:val="000000"/>
          <w:sz w:val="21"/>
          <w:szCs w:val="21"/>
        </w:rPr>
        <w:t>practice.</w:t>
      </w:r>
    </w:p>
    <w:p w:rsidR="003A014D" w:rsidRPr="00F57775" w:rsidRDefault="003A014D" w:rsidP="003A014D">
      <w:pPr>
        <w:rPr>
          <w:rFonts w:ascii="Times New Roman" w:hAnsi="Times New Roman"/>
          <w:sz w:val="20"/>
        </w:rPr>
      </w:pPr>
    </w:p>
    <w:p w:rsidR="003A014D" w:rsidRPr="00F57775" w:rsidRDefault="0001354E" w:rsidP="003A014D">
      <w:pPr>
        <w:rPr>
          <w:rFonts w:ascii="Times New Roman" w:hAnsi="Times New Roman"/>
          <w:b/>
          <w:sz w:val="20"/>
        </w:rPr>
      </w:pPr>
      <w:r w:rsidRPr="00F57775">
        <w:rPr>
          <w:rFonts w:ascii="Times New Roman" w:hAnsi="Times New Roman"/>
          <w:b/>
          <w:sz w:val="20"/>
        </w:rPr>
        <w:t>3</w:t>
      </w:r>
      <w:r w:rsidR="003A014D" w:rsidRPr="00F57775">
        <w:rPr>
          <w:rFonts w:ascii="Times New Roman" w:hAnsi="Times New Roman"/>
          <w:b/>
          <w:sz w:val="20"/>
        </w:rPr>
        <w:t xml:space="preserve">. Course Format </w:t>
      </w:r>
    </w:p>
    <w:p w:rsidR="003A014D" w:rsidRPr="00F57775" w:rsidRDefault="003A014D" w:rsidP="003A014D">
      <w:pPr>
        <w:rPr>
          <w:rFonts w:ascii="Times New Roman" w:hAnsi="Times New Roman"/>
          <w:b/>
          <w:sz w:val="20"/>
        </w:rPr>
      </w:pPr>
      <w:r w:rsidRPr="00F57775">
        <w:rPr>
          <w:rFonts w:ascii="Times New Roman" w:hAnsi="Times New Roman"/>
          <w:sz w:val="20"/>
        </w:rPr>
        <w:t>The primary i</w:t>
      </w:r>
      <w:r w:rsidR="0075644A" w:rsidRPr="00F57775">
        <w:rPr>
          <w:rFonts w:ascii="Times New Roman" w:hAnsi="Times New Roman"/>
          <w:sz w:val="20"/>
        </w:rPr>
        <w:t>nstructional method is lecture and discussion</w:t>
      </w:r>
      <w:r w:rsidRPr="00F57775">
        <w:rPr>
          <w:rFonts w:ascii="Times New Roman" w:hAnsi="Times New Roman"/>
          <w:sz w:val="20"/>
        </w:rPr>
        <w:t xml:space="preserve">.  Students are expected to read and consider assigned readings prior to each class.  Students are encouraged to express their views.  </w:t>
      </w:r>
    </w:p>
    <w:p w:rsidR="003A014D" w:rsidRPr="00F57775" w:rsidRDefault="003A014D" w:rsidP="003A014D">
      <w:pPr>
        <w:rPr>
          <w:rFonts w:ascii="Times New Roman" w:hAnsi="Times New Roman"/>
          <w:b/>
          <w:sz w:val="20"/>
        </w:rPr>
      </w:pPr>
    </w:p>
    <w:p w:rsidR="007D6442" w:rsidRPr="00C40F15" w:rsidRDefault="007D6442" w:rsidP="007D6442">
      <w:pPr>
        <w:rPr>
          <w:rFonts w:ascii="Times New Roman" w:hAnsi="Times New Roman"/>
          <w:b/>
          <w:sz w:val="18"/>
          <w:szCs w:val="18"/>
        </w:rPr>
      </w:pPr>
      <w:r w:rsidRPr="00C40F15">
        <w:rPr>
          <w:rFonts w:ascii="Times New Roman" w:hAnsi="Times New Roman"/>
          <w:b/>
          <w:sz w:val="18"/>
          <w:szCs w:val="18"/>
        </w:rPr>
        <w:t>4. Required Reading</w:t>
      </w:r>
    </w:p>
    <w:p w:rsidR="007D6442" w:rsidRPr="00C40F15" w:rsidRDefault="007D6442" w:rsidP="007D6442">
      <w:pPr>
        <w:rPr>
          <w:rFonts w:ascii="Times New Roman" w:hAnsi="Times New Roman"/>
          <w:sz w:val="18"/>
          <w:szCs w:val="18"/>
        </w:rPr>
      </w:pPr>
      <w:r w:rsidRPr="00C40F15">
        <w:rPr>
          <w:rFonts w:ascii="Times New Roman" w:hAnsi="Times New Roman"/>
          <w:sz w:val="18"/>
          <w:szCs w:val="18"/>
        </w:rPr>
        <w:t>The following books are required and can be purchased at the bookstore.</w:t>
      </w:r>
    </w:p>
    <w:p w:rsidR="007D6442" w:rsidRPr="00C40F15" w:rsidRDefault="007D6442" w:rsidP="007D6442">
      <w:pPr>
        <w:rPr>
          <w:rFonts w:ascii="Times New Roman" w:hAnsi="Times New Roman"/>
          <w:sz w:val="18"/>
          <w:szCs w:val="18"/>
        </w:rPr>
      </w:pPr>
    </w:p>
    <w:p w:rsidR="007D6442" w:rsidRPr="00C40F15" w:rsidRDefault="007D6442" w:rsidP="007D6442">
      <w:pPr>
        <w:ind w:firstLine="720"/>
        <w:rPr>
          <w:rFonts w:ascii="Times New Roman" w:hAnsi="Times New Roman"/>
          <w:sz w:val="18"/>
          <w:szCs w:val="18"/>
        </w:rPr>
      </w:pPr>
      <w:r w:rsidRPr="00C40F15">
        <w:rPr>
          <w:rFonts w:ascii="Times New Roman" w:hAnsi="Times New Roman"/>
          <w:sz w:val="18"/>
          <w:szCs w:val="18"/>
          <w:u w:val="single"/>
        </w:rPr>
        <w:t>Delinquency and Juvenile Justice in American Society</w:t>
      </w:r>
      <w:r w:rsidRPr="00C40F15">
        <w:rPr>
          <w:rFonts w:ascii="Times New Roman" w:hAnsi="Times New Roman"/>
          <w:sz w:val="18"/>
          <w:szCs w:val="18"/>
        </w:rPr>
        <w:t>. Randall Shelden</w:t>
      </w:r>
    </w:p>
    <w:p w:rsidR="007D6442" w:rsidRPr="00C40F15" w:rsidRDefault="007D6442" w:rsidP="007D6442">
      <w:pPr>
        <w:rPr>
          <w:rFonts w:ascii="Times New Roman" w:hAnsi="Times New Roman"/>
          <w:sz w:val="18"/>
          <w:szCs w:val="18"/>
        </w:rPr>
      </w:pPr>
    </w:p>
    <w:p w:rsidR="007D6442" w:rsidRPr="00C40F15" w:rsidRDefault="007D6442" w:rsidP="007D6442">
      <w:pPr>
        <w:rPr>
          <w:rFonts w:ascii="Times New Roman" w:hAnsi="Times New Roman"/>
          <w:sz w:val="18"/>
          <w:szCs w:val="18"/>
        </w:rPr>
      </w:pPr>
      <w:r w:rsidRPr="00C40F15">
        <w:rPr>
          <w:rFonts w:ascii="Times New Roman" w:hAnsi="Times New Roman"/>
          <w:sz w:val="18"/>
          <w:szCs w:val="18"/>
        </w:rPr>
        <w:t>The following are required readings that will be provided by the instructor</w:t>
      </w:r>
      <w:r>
        <w:rPr>
          <w:rFonts w:ascii="Times New Roman" w:hAnsi="Times New Roman"/>
          <w:sz w:val="18"/>
          <w:szCs w:val="18"/>
        </w:rPr>
        <w:t>.</w:t>
      </w:r>
    </w:p>
    <w:p w:rsidR="007D6442" w:rsidRDefault="007D6442" w:rsidP="007D6442">
      <w:pPr>
        <w:ind w:firstLine="720"/>
        <w:rPr>
          <w:rFonts w:ascii="Times New Roman" w:hAnsi="Times New Roman"/>
          <w:sz w:val="18"/>
          <w:szCs w:val="18"/>
        </w:rPr>
      </w:pPr>
      <w:r w:rsidRPr="00C40F15">
        <w:rPr>
          <w:rFonts w:ascii="Times New Roman" w:hAnsi="Times New Roman"/>
          <w:i/>
          <w:sz w:val="18"/>
          <w:szCs w:val="18"/>
        </w:rPr>
        <w:t>Juvenile Offenders and Victims</w:t>
      </w:r>
      <w:r w:rsidRPr="00C40F15">
        <w:rPr>
          <w:rFonts w:ascii="Times New Roman" w:hAnsi="Times New Roman"/>
          <w:sz w:val="18"/>
          <w:szCs w:val="18"/>
        </w:rPr>
        <w:t>, US Dept of Justice</w:t>
      </w:r>
    </w:p>
    <w:p w:rsidR="007D6442" w:rsidRDefault="007D6442" w:rsidP="007D6442">
      <w:pPr>
        <w:ind w:firstLine="720"/>
        <w:rPr>
          <w:rFonts w:ascii="Times New Roman" w:hAnsi="Times New Roman"/>
          <w:sz w:val="18"/>
          <w:szCs w:val="18"/>
        </w:rPr>
      </w:pPr>
      <w:r w:rsidRPr="00C40F15">
        <w:rPr>
          <w:rFonts w:ascii="Times New Roman" w:hAnsi="Times New Roman"/>
          <w:i/>
          <w:sz w:val="18"/>
          <w:szCs w:val="18"/>
        </w:rPr>
        <w:t xml:space="preserve">Testing Incapacitation Theory, </w:t>
      </w:r>
      <w:r w:rsidRPr="00C40F15">
        <w:rPr>
          <w:rFonts w:ascii="Times New Roman" w:hAnsi="Times New Roman"/>
          <w:sz w:val="18"/>
          <w:szCs w:val="18"/>
        </w:rPr>
        <w:t>Center on Juvenile and Criminal Justice</w:t>
      </w:r>
    </w:p>
    <w:p w:rsidR="00824513" w:rsidRDefault="00824513" w:rsidP="007D6442">
      <w:pPr>
        <w:pStyle w:val="Default0"/>
        <w:rPr>
          <w:rFonts w:ascii="Times New Roman" w:hAnsi="Times New Roman" w:cs="Times New Roman"/>
          <w:sz w:val="18"/>
          <w:szCs w:val="18"/>
        </w:rPr>
      </w:pPr>
      <w:r>
        <w:rPr>
          <w:rFonts w:ascii="Times New Roman" w:hAnsi="Times New Roman" w:cs="Times New Roman"/>
          <w:bCs/>
          <w:i/>
          <w:sz w:val="18"/>
          <w:szCs w:val="18"/>
        </w:rPr>
        <w:tab/>
      </w:r>
      <w:r w:rsidRPr="00150F8A">
        <w:rPr>
          <w:rFonts w:ascii="Times New Roman" w:hAnsi="Times New Roman" w:cs="Times New Roman"/>
          <w:bCs/>
          <w:i/>
          <w:sz w:val="18"/>
          <w:szCs w:val="18"/>
        </w:rPr>
        <w:t>Intelligence Testing at Whittier School, 1890–1920</w:t>
      </w:r>
      <w:r>
        <w:rPr>
          <w:rFonts w:ascii="Times New Roman" w:hAnsi="Times New Roman" w:cs="Times New Roman"/>
          <w:bCs/>
          <w:i/>
          <w:sz w:val="18"/>
          <w:szCs w:val="18"/>
        </w:rPr>
        <w:t xml:space="preserve">; </w:t>
      </w:r>
      <w:r>
        <w:rPr>
          <w:rFonts w:ascii="Times New Roman" w:hAnsi="Times New Roman"/>
          <w:bCs/>
          <w:sz w:val="18"/>
          <w:szCs w:val="18"/>
        </w:rPr>
        <w:t>Miroslava Chávez-García,</w:t>
      </w:r>
      <w:r w:rsidR="007D6442" w:rsidRPr="00C40F15">
        <w:rPr>
          <w:rFonts w:ascii="Times New Roman" w:hAnsi="Times New Roman" w:cs="Times New Roman"/>
          <w:sz w:val="18"/>
          <w:szCs w:val="18"/>
        </w:rPr>
        <w:tab/>
      </w:r>
    </w:p>
    <w:p w:rsidR="009C165B" w:rsidRPr="00F26B60" w:rsidRDefault="00824513" w:rsidP="00F26B60">
      <w:pPr>
        <w:pStyle w:val="Default0"/>
        <w:rPr>
          <w:rFonts w:ascii="Times New Roman" w:hAnsi="Times New Roman" w:cs="Times New Roman"/>
          <w:sz w:val="18"/>
          <w:szCs w:val="18"/>
        </w:rPr>
      </w:pPr>
      <w:r>
        <w:rPr>
          <w:rFonts w:ascii="Times New Roman" w:hAnsi="Times New Roman" w:cs="Times New Roman"/>
          <w:i/>
          <w:sz w:val="18"/>
          <w:szCs w:val="18"/>
        </w:rPr>
        <w:tab/>
      </w:r>
      <w:r w:rsidR="009C165B" w:rsidRPr="00424394">
        <w:rPr>
          <w:rFonts w:ascii="Times New Roman" w:hAnsi="Times New Roman"/>
          <w:bCs/>
          <w:i/>
          <w:sz w:val="18"/>
          <w:szCs w:val="18"/>
        </w:rPr>
        <w:t>Alternatives to the Secure Detention and Confinement of Juvenile Offenders</w:t>
      </w:r>
      <w:r w:rsidR="009C165B" w:rsidRPr="00424394">
        <w:rPr>
          <w:rFonts w:ascii="Times New Roman" w:hAnsi="Times New Roman"/>
          <w:bCs/>
          <w:sz w:val="18"/>
          <w:szCs w:val="18"/>
        </w:rPr>
        <w:t xml:space="preserve">, </w:t>
      </w:r>
      <w:r w:rsidR="009C165B" w:rsidRPr="00424394">
        <w:rPr>
          <w:rFonts w:ascii="Times New Roman" w:hAnsi="Times New Roman"/>
          <w:sz w:val="18"/>
          <w:szCs w:val="18"/>
        </w:rPr>
        <w:t>US Dept of Justice</w:t>
      </w:r>
    </w:p>
    <w:p w:rsidR="007D6442" w:rsidRDefault="009C165B" w:rsidP="007D6442">
      <w:pPr>
        <w:rPr>
          <w:rFonts w:ascii="Times New Roman" w:eastAsia="Times New Roman" w:hAnsi="Times New Roman"/>
          <w:bCs/>
          <w:color w:val="000000"/>
          <w:sz w:val="18"/>
          <w:szCs w:val="18"/>
        </w:rPr>
      </w:pPr>
      <w:r>
        <w:rPr>
          <w:rFonts w:ascii="Times New Roman" w:eastAsia="Times New Roman" w:hAnsi="Times New Roman"/>
          <w:sz w:val="18"/>
          <w:szCs w:val="18"/>
        </w:rPr>
        <w:tab/>
      </w:r>
      <w:r w:rsidR="007D6442" w:rsidRPr="00C40F15">
        <w:rPr>
          <w:rFonts w:ascii="Times New Roman" w:eastAsia="Times New Roman" w:hAnsi="Times New Roman"/>
          <w:bCs/>
          <w:i/>
          <w:color w:val="000000"/>
          <w:sz w:val="18"/>
          <w:szCs w:val="18"/>
        </w:rPr>
        <w:t xml:space="preserve">Framing </w:t>
      </w:r>
      <w:r w:rsidR="00637BB7">
        <w:rPr>
          <w:rFonts w:ascii="Times New Roman" w:eastAsia="Times New Roman" w:hAnsi="Times New Roman"/>
          <w:bCs/>
          <w:i/>
          <w:color w:val="000000"/>
          <w:sz w:val="18"/>
          <w:szCs w:val="18"/>
        </w:rPr>
        <w:t xml:space="preserve">Juvenile </w:t>
      </w:r>
      <w:r w:rsidR="007D6442" w:rsidRPr="00C40F15">
        <w:rPr>
          <w:rFonts w:ascii="Times New Roman" w:eastAsia="Times New Roman" w:hAnsi="Times New Roman"/>
          <w:bCs/>
          <w:i/>
          <w:color w:val="000000"/>
          <w:sz w:val="18"/>
          <w:szCs w:val="18"/>
        </w:rPr>
        <w:t>Justice Interventions Using the Concepts of Positive Youth Development</w:t>
      </w:r>
      <w:r w:rsidR="00637BB7">
        <w:rPr>
          <w:rFonts w:ascii="Times New Roman" w:eastAsia="Times New Roman" w:hAnsi="Times New Roman"/>
          <w:bCs/>
          <w:color w:val="000000"/>
          <w:sz w:val="18"/>
          <w:szCs w:val="18"/>
        </w:rPr>
        <w:t xml:space="preserve">, Coalition of Juvenile </w:t>
      </w:r>
      <w:r w:rsidR="00637BB7">
        <w:rPr>
          <w:rFonts w:ascii="Times New Roman" w:eastAsia="Times New Roman" w:hAnsi="Times New Roman"/>
          <w:bCs/>
          <w:color w:val="000000"/>
          <w:sz w:val="18"/>
          <w:szCs w:val="18"/>
        </w:rPr>
        <w:tab/>
      </w:r>
      <w:r w:rsidR="007D6442">
        <w:rPr>
          <w:rFonts w:ascii="Times New Roman" w:eastAsia="Times New Roman" w:hAnsi="Times New Roman"/>
          <w:bCs/>
          <w:color w:val="000000"/>
          <w:sz w:val="18"/>
          <w:szCs w:val="18"/>
        </w:rPr>
        <w:t>Justice</w:t>
      </w:r>
    </w:p>
    <w:p w:rsidR="007D6442" w:rsidRDefault="007D6442" w:rsidP="007D6442">
      <w:pPr>
        <w:autoSpaceDE w:val="0"/>
        <w:autoSpaceDN w:val="0"/>
        <w:adjustRightInd w:val="0"/>
        <w:rPr>
          <w:rFonts w:ascii="Times New Roman" w:eastAsia="Times New Roman" w:hAnsi="Times New Roman"/>
          <w:sz w:val="18"/>
          <w:szCs w:val="18"/>
        </w:rPr>
      </w:pPr>
      <w:r>
        <w:rPr>
          <w:rFonts w:ascii="Times New Roman" w:eastAsia="Times New Roman" w:hAnsi="Times New Roman"/>
          <w:i/>
          <w:sz w:val="18"/>
          <w:szCs w:val="18"/>
        </w:rPr>
        <w:tab/>
      </w:r>
      <w:r w:rsidRPr="00C40F15">
        <w:rPr>
          <w:rFonts w:ascii="Times New Roman" w:eastAsia="Times New Roman" w:hAnsi="Times New Roman"/>
          <w:i/>
          <w:sz w:val="18"/>
          <w:szCs w:val="18"/>
        </w:rPr>
        <w:t>Focusing Juvenile Justice on Positive Youth Development</w:t>
      </w:r>
      <w:r>
        <w:rPr>
          <w:rFonts w:ascii="Times New Roman" w:eastAsia="Times New Roman" w:hAnsi="Times New Roman"/>
          <w:sz w:val="18"/>
          <w:szCs w:val="18"/>
        </w:rPr>
        <w:t>, University of Chicago</w:t>
      </w:r>
    </w:p>
    <w:p w:rsidR="00824513" w:rsidRPr="00824513" w:rsidRDefault="00824513" w:rsidP="007D6442">
      <w:pPr>
        <w:autoSpaceDE w:val="0"/>
        <w:autoSpaceDN w:val="0"/>
        <w:adjustRightInd w:val="0"/>
        <w:rPr>
          <w:rFonts w:ascii="Times New Roman" w:eastAsia="Times New Roman" w:hAnsi="Times New Roman"/>
          <w:sz w:val="18"/>
          <w:szCs w:val="18"/>
        </w:rPr>
      </w:pPr>
      <w:r>
        <w:rPr>
          <w:rFonts w:ascii="Times New Roman" w:eastAsia="Times New Roman" w:hAnsi="Times New Roman"/>
          <w:i/>
          <w:sz w:val="18"/>
          <w:szCs w:val="18"/>
        </w:rPr>
        <w:tab/>
      </w:r>
      <w:r w:rsidRPr="00150F8A">
        <w:rPr>
          <w:rFonts w:ascii="Times New Roman" w:eastAsia="Times New Roman" w:hAnsi="Times New Roman"/>
          <w:i/>
          <w:sz w:val="18"/>
          <w:szCs w:val="18"/>
        </w:rPr>
        <w:t>A Blue</w:t>
      </w:r>
      <w:r>
        <w:rPr>
          <w:rFonts w:ascii="Times New Roman" w:eastAsia="Times New Roman" w:hAnsi="Times New Roman"/>
          <w:i/>
          <w:sz w:val="18"/>
          <w:szCs w:val="18"/>
        </w:rPr>
        <w:t xml:space="preserve"> P</w:t>
      </w:r>
      <w:r w:rsidRPr="00150F8A">
        <w:rPr>
          <w:rFonts w:ascii="Times New Roman" w:eastAsia="Times New Roman" w:hAnsi="Times New Roman"/>
          <w:i/>
          <w:sz w:val="18"/>
          <w:szCs w:val="18"/>
        </w:rPr>
        <w:t>rint</w:t>
      </w:r>
      <w:r>
        <w:rPr>
          <w:rFonts w:ascii="Times New Roman" w:eastAsia="Times New Roman" w:hAnsi="Times New Roman"/>
          <w:i/>
          <w:sz w:val="18"/>
          <w:szCs w:val="18"/>
        </w:rPr>
        <w:t xml:space="preserve"> </w:t>
      </w:r>
      <w:r w:rsidRPr="00150F8A">
        <w:rPr>
          <w:rFonts w:ascii="Times New Roman" w:eastAsia="Times New Roman" w:hAnsi="Times New Roman"/>
          <w:i/>
          <w:sz w:val="18"/>
          <w:szCs w:val="18"/>
        </w:rPr>
        <w:t>for Juvenile Justice Reform</w:t>
      </w:r>
      <w:r>
        <w:rPr>
          <w:rFonts w:ascii="Times New Roman" w:eastAsia="Times New Roman" w:hAnsi="Times New Roman"/>
          <w:i/>
          <w:sz w:val="18"/>
          <w:szCs w:val="18"/>
        </w:rPr>
        <w:t xml:space="preserve">, </w:t>
      </w:r>
      <w:r>
        <w:rPr>
          <w:rFonts w:ascii="Times New Roman" w:eastAsia="Times New Roman" w:hAnsi="Times New Roman"/>
          <w:sz w:val="18"/>
          <w:szCs w:val="18"/>
        </w:rPr>
        <w:t>Juvenile Justice Transitions Group</w:t>
      </w:r>
    </w:p>
    <w:p w:rsidR="000B19A1" w:rsidRPr="00F57775" w:rsidRDefault="000B19A1" w:rsidP="003A014D">
      <w:pPr>
        <w:rPr>
          <w:rFonts w:ascii="Times New Roman" w:hAnsi="Times New Roman"/>
          <w:sz w:val="20"/>
        </w:rPr>
      </w:pPr>
    </w:p>
    <w:p w:rsidR="003A014D" w:rsidRPr="00F57775" w:rsidRDefault="0001354E" w:rsidP="003A014D">
      <w:pPr>
        <w:rPr>
          <w:rFonts w:ascii="Times New Roman" w:hAnsi="Times New Roman"/>
          <w:b/>
          <w:sz w:val="20"/>
        </w:rPr>
      </w:pPr>
      <w:r w:rsidRPr="00F57775">
        <w:rPr>
          <w:rFonts w:ascii="Times New Roman" w:hAnsi="Times New Roman"/>
          <w:b/>
          <w:sz w:val="20"/>
        </w:rPr>
        <w:t>5</w:t>
      </w:r>
      <w:r w:rsidR="003A014D" w:rsidRPr="00F57775">
        <w:rPr>
          <w:rFonts w:ascii="Times New Roman" w:hAnsi="Times New Roman"/>
          <w:b/>
          <w:sz w:val="20"/>
        </w:rPr>
        <w:t>. Schedule of Readings</w:t>
      </w:r>
    </w:p>
    <w:p w:rsidR="003A014D" w:rsidRPr="00F57775" w:rsidRDefault="003A014D" w:rsidP="003A014D">
      <w:pPr>
        <w:rPr>
          <w:rFonts w:ascii="Times New Roman" w:hAnsi="Times New Roman"/>
          <w:sz w:val="20"/>
        </w:rPr>
      </w:pPr>
      <w:r w:rsidRPr="00F57775">
        <w:rPr>
          <w:rFonts w:ascii="Times New Roman" w:hAnsi="Times New Roman"/>
          <w:sz w:val="20"/>
        </w:rPr>
        <w:t>The last section of this syllabus contains the reading assignments and topics by date.  Please read the assigned materials prior to the class.</w:t>
      </w:r>
    </w:p>
    <w:p w:rsidR="003A014D" w:rsidRPr="00F57775" w:rsidRDefault="003A014D" w:rsidP="003A014D">
      <w:pPr>
        <w:rPr>
          <w:rFonts w:ascii="Times New Roman" w:hAnsi="Times New Roman"/>
          <w:sz w:val="20"/>
        </w:rPr>
      </w:pPr>
    </w:p>
    <w:p w:rsidR="003A014D" w:rsidRPr="00F57775" w:rsidRDefault="0001354E" w:rsidP="003A014D">
      <w:pPr>
        <w:rPr>
          <w:rFonts w:ascii="Times New Roman" w:hAnsi="Times New Roman"/>
          <w:b/>
          <w:sz w:val="20"/>
        </w:rPr>
      </w:pPr>
      <w:r w:rsidRPr="00F57775">
        <w:rPr>
          <w:rFonts w:ascii="Times New Roman" w:hAnsi="Times New Roman"/>
          <w:b/>
          <w:sz w:val="20"/>
        </w:rPr>
        <w:t>6</w:t>
      </w:r>
      <w:r w:rsidR="003A014D" w:rsidRPr="00F57775">
        <w:rPr>
          <w:rFonts w:ascii="Times New Roman" w:hAnsi="Times New Roman"/>
          <w:b/>
          <w:sz w:val="20"/>
        </w:rPr>
        <w:t>.  Grading</w:t>
      </w:r>
    </w:p>
    <w:p w:rsidR="003A014D" w:rsidRPr="00F57775" w:rsidRDefault="003A014D" w:rsidP="003A014D">
      <w:pPr>
        <w:rPr>
          <w:rFonts w:ascii="Times New Roman" w:hAnsi="Times New Roman"/>
          <w:b/>
          <w:sz w:val="20"/>
        </w:rPr>
      </w:pPr>
      <w:r w:rsidRPr="00F57775">
        <w:rPr>
          <w:rFonts w:ascii="Times New Roman" w:hAnsi="Times New Roman"/>
          <w:sz w:val="20"/>
        </w:rPr>
        <w:t>Grades are b</w:t>
      </w:r>
      <w:r w:rsidR="003F15E6" w:rsidRPr="00F57775">
        <w:rPr>
          <w:rFonts w:ascii="Times New Roman" w:hAnsi="Times New Roman"/>
          <w:sz w:val="20"/>
        </w:rPr>
        <w:t xml:space="preserve">ased on three objective exams that must be taken on the day they are administered.  </w:t>
      </w:r>
      <w:r w:rsidR="003F15E6" w:rsidRPr="00F57775">
        <w:rPr>
          <w:rFonts w:ascii="Times New Roman" w:hAnsi="Times New Roman"/>
          <w:b/>
          <w:sz w:val="20"/>
        </w:rPr>
        <w:t>Failure to take an exam on the s</w:t>
      </w:r>
      <w:r w:rsidR="000B19A1" w:rsidRPr="00F57775">
        <w:rPr>
          <w:rFonts w:ascii="Times New Roman" w:hAnsi="Times New Roman"/>
          <w:b/>
          <w:sz w:val="20"/>
        </w:rPr>
        <w:t>cheduled day will result in a</w:t>
      </w:r>
      <w:r w:rsidR="003F15E6" w:rsidRPr="00F57775">
        <w:rPr>
          <w:rFonts w:ascii="Times New Roman" w:hAnsi="Times New Roman"/>
          <w:b/>
          <w:sz w:val="20"/>
        </w:rPr>
        <w:t xml:space="preserve"> grade</w:t>
      </w:r>
      <w:r w:rsidR="000B19A1" w:rsidRPr="00F57775">
        <w:rPr>
          <w:rFonts w:ascii="Times New Roman" w:hAnsi="Times New Roman"/>
          <w:b/>
          <w:sz w:val="20"/>
        </w:rPr>
        <w:t xml:space="preserve"> reduction</w:t>
      </w:r>
      <w:r w:rsidR="00766C95">
        <w:rPr>
          <w:rFonts w:ascii="Times New Roman" w:hAnsi="Times New Roman"/>
          <w:b/>
          <w:sz w:val="20"/>
        </w:rPr>
        <w:t xml:space="preserve"> OR FAILURE</w:t>
      </w:r>
      <w:r w:rsidR="003F15E6" w:rsidRPr="00F57775">
        <w:rPr>
          <w:rFonts w:ascii="Times New Roman" w:hAnsi="Times New Roman"/>
          <w:b/>
          <w:sz w:val="20"/>
        </w:rPr>
        <w:t>.</w:t>
      </w:r>
    </w:p>
    <w:p w:rsidR="003A014D" w:rsidRPr="00F57775" w:rsidRDefault="003A014D" w:rsidP="003A014D">
      <w:pPr>
        <w:rPr>
          <w:rFonts w:ascii="Times New Roman" w:hAnsi="Times New Roman"/>
          <w:sz w:val="20"/>
        </w:rPr>
      </w:pPr>
    </w:p>
    <w:p w:rsidR="003A014D" w:rsidRPr="00F57775" w:rsidRDefault="0001354E" w:rsidP="003A014D">
      <w:pPr>
        <w:rPr>
          <w:rFonts w:ascii="Times New Roman" w:hAnsi="Times New Roman"/>
          <w:sz w:val="20"/>
        </w:rPr>
      </w:pPr>
      <w:r w:rsidRPr="00F57775">
        <w:rPr>
          <w:rFonts w:ascii="Times New Roman" w:hAnsi="Times New Roman"/>
          <w:b/>
          <w:sz w:val="20"/>
        </w:rPr>
        <w:t>7</w:t>
      </w:r>
      <w:r w:rsidR="003A014D" w:rsidRPr="00F57775">
        <w:rPr>
          <w:rFonts w:ascii="Times New Roman" w:hAnsi="Times New Roman"/>
          <w:b/>
          <w:sz w:val="20"/>
        </w:rPr>
        <w:t>. Office Hours</w:t>
      </w:r>
    </w:p>
    <w:p w:rsidR="008B38D1" w:rsidRPr="00A27028" w:rsidRDefault="003A014D" w:rsidP="00A27028">
      <w:pPr>
        <w:rPr>
          <w:rFonts w:ascii="Times New Roman" w:hAnsi="Times New Roman"/>
          <w:sz w:val="20"/>
        </w:rPr>
      </w:pPr>
      <w:r w:rsidRPr="00F57775">
        <w:rPr>
          <w:rFonts w:ascii="Times New Roman" w:hAnsi="Times New Roman"/>
          <w:sz w:val="20"/>
        </w:rPr>
        <w:t>Instructor office hours are detailed above.  Additional times</w:t>
      </w:r>
      <w:r w:rsidR="00A27028">
        <w:rPr>
          <w:rFonts w:ascii="Times New Roman" w:hAnsi="Times New Roman"/>
          <w:sz w:val="20"/>
        </w:rPr>
        <w:t xml:space="preserve"> can be arranged by appointmen</w:t>
      </w:r>
      <w:r w:rsidR="00283A9A">
        <w:rPr>
          <w:rFonts w:ascii="Times New Roman" w:hAnsi="Times New Roman"/>
          <w:sz w:val="20"/>
        </w:rPr>
        <w:t>t</w:t>
      </w:r>
    </w:p>
    <w:p w:rsidR="00F26B60" w:rsidRDefault="00F26B60" w:rsidP="00F26B60">
      <w:pPr>
        <w:shd w:val="clear" w:color="auto" w:fill="FFFFFF"/>
        <w:jc w:val="center"/>
        <w:rPr>
          <w:rFonts w:ascii="Verdana" w:hAnsi="Verdana"/>
          <w:b/>
          <w:bCs/>
          <w:i/>
          <w:iCs/>
          <w:color w:val="FF0000"/>
          <w:sz w:val="18"/>
          <w:szCs w:val="18"/>
        </w:rPr>
      </w:pPr>
    </w:p>
    <w:p w:rsidR="00F26B60" w:rsidRDefault="00F26B60" w:rsidP="00F26B60">
      <w:pPr>
        <w:shd w:val="clear" w:color="auto" w:fill="FFFFFF"/>
        <w:jc w:val="center"/>
        <w:rPr>
          <w:rFonts w:ascii="Verdana" w:hAnsi="Verdana"/>
          <w:b/>
          <w:bCs/>
          <w:i/>
          <w:iCs/>
          <w:color w:val="FF0000"/>
          <w:sz w:val="18"/>
          <w:szCs w:val="18"/>
        </w:rPr>
      </w:pPr>
    </w:p>
    <w:p w:rsidR="003155A2" w:rsidRDefault="003155A2" w:rsidP="003155A2">
      <w:pPr>
        <w:autoSpaceDE w:val="0"/>
        <w:autoSpaceDN w:val="0"/>
        <w:adjustRightInd w:val="0"/>
        <w:jc w:val="center"/>
        <w:rPr>
          <w:rFonts w:ascii="Times New Roman" w:eastAsia="Calibri" w:hAnsi="Times New Roman"/>
          <w:b/>
          <w:bCs/>
          <w:i/>
          <w:color w:val="FF0000"/>
          <w:sz w:val="22"/>
          <w:szCs w:val="22"/>
        </w:rPr>
      </w:pPr>
    </w:p>
    <w:p w:rsidR="00555DBB" w:rsidRDefault="00555DBB" w:rsidP="003155A2">
      <w:pPr>
        <w:autoSpaceDE w:val="0"/>
        <w:autoSpaceDN w:val="0"/>
        <w:adjustRightInd w:val="0"/>
        <w:jc w:val="center"/>
        <w:rPr>
          <w:rFonts w:ascii="Times New Roman" w:eastAsia="Calibri" w:hAnsi="Times New Roman"/>
          <w:b/>
          <w:bCs/>
          <w:i/>
          <w:color w:val="FF0000"/>
          <w:sz w:val="22"/>
          <w:szCs w:val="22"/>
        </w:rPr>
      </w:pPr>
    </w:p>
    <w:p w:rsidR="00EB7DD6" w:rsidRPr="00EB7DD6" w:rsidRDefault="00EB7DD6" w:rsidP="00EB7DD6">
      <w:pPr>
        <w:autoSpaceDE w:val="0"/>
        <w:autoSpaceDN w:val="0"/>
        <w:adjustRightInd w:val="0"/>
        <w:jc w:val="center"/>
        <w:rPr>
          <w:rFonts w:ascii="Calibri" w:eastAsia="Calibri" w:hAnsi="Calibri" w:cs="Calibri"/>
          <w:b/>
          <w:bCs/>
          <w:i/>
          <w:color w:val="FF0000"/>
          <w:sz w:val="20"/>
        </w:rPr>
      </w:pPr>
      <w:bookmarkStart w:id="0" w:name="_GoBack"/>
      <w:r w:rsidRPr="00EB7DD6">
        <w:rPr>
          <w:rFonts w:ascii="Calibri" w:eastAsia="Calibri" w:hAnsi="Calibri" w:cs="Calibri"/>
          <w:b/>
          <w:bCs/>
          <w:i/>
          <w:color w:val="FF0000"/>
          <w:sz w:val="20"/>
        </w:rPr>
        <w:t>AS OF August 6, 2018</w:t>
      </w:r>
    </w:p>
    <w:p w:rsidR="00EB7DD6" w:rsidRPr="00EB7DD6" w:rsidRDefault="00EB7DD6" w:rsidP="00EB7DD6">
      <w:pPr>
        <w:autoSpaceDE w:val="0"/>
        <w:autoSpaceDN w:val="0"/>
        <w:adjustRightInd w:val="0"/>
        <w:jc w:val="center"/>
        <w:rPr>
          <w:rFonts w:ascii="Calibri" w:eastAsia="Calibri" w:hAnsi="Calibri" w:cs="Calibri"/>
          <w:b/>
          <w:bCs/>
          <w:i/>
          <w:color w:val="FF0000"/>
          <w:sz w:val="20"/>
        </w:rPr>
      </w:pPr>
      <w:r w:rsidRPr="00EB7DD6">
        <w:rPr>
          <w:rFonts w:ascii="Calibri" w:eastAsia="Calibri" w:hAnsi="Calibri" w:cs="Calibri"/>
          <w:b/>
          <w:bCs/>
          <w:i/>
          <w:color w:val="FF0000"/>
          <w:sz w:val="20"/>
        </w:rPr>
        <w:t>THIS INFORMATION IS SUBJECT TO CHANGE</w:t>
      </w:r>
    </w:p>
    <w:p w:rsidR="00EB7DD6" w:rsidRPr="00EB7DD6" w:rsidRDefault="00EB7DD6" w:rsidP="00EB7DD6">
      <w:pPr>
        <w:widowControl w:val="0"/>
        <w:autoSpaceDE w:val="0"/>
        <w:autoSpaceDN w:val="0"/>
        <w:adjustRightInd w:val="0"/>
        <w:contextualSpacing/>
        <w:jc w:val="center"/>
        <w:rPr>
          <w:rFonts w:ascii="Calibri" w:eastAsia="Calibri" w:hAnsi="Calibri" w:cs="Calibri"/>
          <w:b/>
          <w:color w:val="000000"/>
          <w:sz w:val="20"/>
          <w:u w:val="single"/>
        </w:rPr>
      </w:pPr>
      <w:r w:rsidRPr="00EB7DD6">
        <w:rPr>
          <w:rFonts w:ascii="Calibri" w:eastAsia="Calibri" w:hAnsi="Calibri" w:cs="Calibri"/>
          <w:b/>
          <w:color w:val="000000"/>
          <w:sz w:val="20"/>
          <w:u w:val="single"/>
        </w:rPr>
        <w:t>College of Health &amp; Social Sciences</w:t>
      </w:r>
    </w:p>
    <w:p w:rsidR="00EB7DD6" w:rsidRPr="00EB7DD6" w:rsidRDefault="00EB7DD6" w:rsidP="00EB7DD6">
      <w:pPr>
        <w:widowControl w:val="0"/>
        <w:autoSpaceDE w:val="0"/>
        <w:autoSpaceDN w:val="0"/>
        <w:adjustRightInd w:val="0"/>
        <w:contextualSpacing/>
        <w:rPr>
          <w:rFonts w:ascii="Calibri" w:eastAsia="Calibri" w:hAnsi="Calibri" w:cs="Calibri"/>
          <w:b/>
          <w:color w:val="0070C0"/>
          <w:sz w:val="20"/>
        </w:rPr>
      </w:pPr>
      <w:r w:rsidRPr="00EB7DD6">
        <w:rPr>
          <w:rFonts w:ascii="Calibri" w:eastAsia="Calibri" w:hAnsi="Calibri" w:cs="Calibri"/>
          <w:b/>
          <w:color w:val="0070C0"/>
          <w:sz w:val="20"/>
        </w:rPr>
        <w:t>Fall 2018</w:t>
      </w:r>
    </w:p>
    <w:p w:rsidR="00EB7DD6" w:rsidRPr="00EB7DD6" w:rsidRDefault="00EB7DD6" w:rsidP="00EB7DD6">
      <w:pPr>
        <w:widowControl w:val="0"/>
        <w:autoSpaceDE w:val="0"/>
        <w:autoSpaceDN w:val="0"/>
        <w:adjustRightInd w:val="0"/>
        <w:contextualSpacing/>
        <w:rPr>
          <w:rFonts w:ascii="Calibri" w:eastAsia="Calibri" w:hAnsi="Calibri" w:cs="Calibri"/>
          <w:b/>
          <w:color w:val="0070C0"/>
          <w:sz w:val="20"/>
        </w:rPr>
      </w:pPr>
    </w:p>
    <w:p w:rsidR="00EB7DD6" w:rsidRPr="00EB7DD6" w:rsidRDefault="00EB7DD6" w:rsidP="00EB7DD6">
      <w:pPr>
        <w:widowControl w:val="0"/>
        <w:autoSpaceDE w:val="0"/>
        <w:autoSpaceDN w:val="0"/>
        <w:adjustRightInd w:val="0"/>
        <w:contextualSpacing/>
        <w:rPr>
          <w:rFonts w:ascii="Calibri" w:eastAsia="Calibri" w:hAnsi="Calibri" w:cs="Calibri"/>
          <w:b/>
          <w:color w:val="0070C0"/>
          <w:sz w:val="20"/>
        </w:rPr>
      </w:pPr>
      <w:r w:rsidRPr="00EB7DD6">
        <w:rPr>
          <w:rFonts w:ascii="Calibri" w:eastAsia="Calibri" w:hAnsi="Calibri" w:cs="Calibri"/>
          <w:b/>
          <w:color w:val="0070C0"/>
          <w:sz w:val="20"/>
        </w:rPr>
        <w:t>From: Dean Alvin Alvarez and Associate Dean John Elia</w:t>
      </w:r>
    </w:p>
    <w:p w:rsidR="00EB7DD6" w:rsidRPr="00EB7DD6" w:rsidRDefault="00EB7DD6" w:rsidP="00EB7DD6">
      <w:pPr>
        <w:rPr>
          <w:rFonts w:ascii="Calibri" w:eastAsia="Calibri" w:hAnsi="Calibri" w:cs="Calibri"/>
          <w:sz w:val="20"/>
        </w:rPr>
      </w:pPr>
    </w:p>
    <w:p w:rsidR="00EB7DD6" w:rsidRPr="00EB7DD6" w:rsidRDefault="00EB7DD6" w:rsidP="00EB7DD6">
      <w:pPr>
        <w:widowControl w:val="0"/>
        <w:autoSpaceDE w:val="0"/>
        <w:autoSpaceDN w:val="0"/>
        <w:adjustRightInd w:val="0"/>
        <w:contextualSpacing/>
        <w:rPr>
          <w:rFonts w:ascii="Calibri" w:eastAsia="Calibri" w:hAnsi="Calibri" w:cs="Calibri"/>
          <w:b/>
          <w:bCs/>
          <w:color w:val="000000"/>
          <w:sz w:val="20"/>
          <w:u w:val="single"/>
        </w:rPr>
      </w:pPr>
      <w:r w:rsidRPr="00EB7DD6">
        <w:rPr>
          <w:rFonts w:ascii="Calibri" w:eastAsia="Calibri" w:hAnsi="Calibri" w:cs="Calibri"/>
          <w:b/>
          <w:bCs/>
          <w:color w:val="000000"/>
          <w:sz w:val="20"/>
          <w:u w:val="single"/>
        </w:rPr>
        <w:t xml:space="preserve">CHSS Policy </w:t>
      </w:r>
    </w:p>
    <w:p w:rsidR="00EB7DD6" w:rsidRPr="00EB7DD6" w:rsidRDefault="00EB7DD6" w:rsidP="00EB7DD6">
      <w:pPr>
        <w:widowControl w:val="0"/>
        <w:autoSpaceDE w:val="0"/>
        <w:autoSpaceDN w:val="0"/>
        <w:adjustRightInd w:val="0"/>
        <w:contextualSpacing/>
        <w:rPr>
          <w:rFonts w:ascii="Calibri" w:eastAsia="Calibri" w:hAnsi="Calibri" w:cs="Calibri"/>
          <w:i/>
          <w:color w:val="000000"/>
          <w:sz w:val="20"/>
        </w:rPr>
      </w:pPr>
      <w:r w:rsidRPr="00EB7DD6">
        <w:rPr>
          <w:rFonts w:ascii="Calibri" w:eastAsia="Calibri" w:hAnsi="Calibri" w:cs="Calibri"/>
          <w:i/>
          <w:color w:val="000000"/>
          <w:sz w:val="20"/>
        </w:rPr>
        <w:t xml:space="preserve">Syllabi are to incorporate the Academic Senate Policy regarding finals week, the deadlines or withdrawals, late adds, CR/NC option and information related to course registration and Disability Programs and Resource Center. A sample listing of the required College policies are shown below:           </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Welcome to the College of Health &amp; Social Sciences,</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 xml:space="preserve">This section is to inform you of the College and University policies that may affect you. Knowledge of these deadlines (viewed at </w:t>
      </w:r>
      <w:hyperlink r:id="rId8" w:history="1">
        <w:r w:rsidRPr="00EB7DD6">
          <w:rPr>
            <w:rFonts w:ascii="Calibri" w:eastAsia="Calibri" w:hAnsi="Calibri" w:cs="Calibri"/>
            <w:color w:val="0000FF"/>
            <w:sz w:val="20"/>
            <w:u w:val="single"/>
          </w:rPr>
          <w:t>http://registrar.sfsu.edu/</w:t>
        </w:r>
      </w:hyperlink>
      <w:r w:rsidRPr="00EB7DD6">
        <w:rPr>
          <w:rFonts w:ascii="Calibri" w:eastAsia="Calibri" w:hAnsi="Calibri" w:cs="Calibri"/>
          <w:sz w:val="20"/>
        </w:rPr>
        <w:t xml:space="preserve">) and policies will help you to navigate the bureaucracy of the University while helping you succeed and graduate in a timely manner. Policies can be intimidating sometimes, but they ensure an equitable, consistent and reliable process for each student. Please review this information and refer to </w:t>
      </w:r>
      <w:hyperlink r:id="rId9" w:history="1">
        <w:r w:rsidRPr="00EB7DD6">
          <w:rPr>
            <w:rFonts w:ascii="Calibri" w:eastAsia="Calibri" w:hAnsi="Calibri" w:cs="Calibri"/>
            <w:color w:val="0000FF"/>
            <w:sz w:val="20"/>
            <w:u w:val="single"/>
          </w:rPr>
          <w:t>http://chss.sfsu.edu/content/petitions-information</w:t>
        </w:r>
      </w:hyperlink>
      <w:r w:rsidRPr="00EB7DD6">
        <w:rPr>
          <w:rFonts w:ascii="Calibri" w:eastAsia="Calibri" w:hAnsi="Calibri" w:cs="Calibri"/>
          <w:color w:val="0000FF"/>
          <w:sz w:val="20"/>
          <w:u w:val="single"/>
        </w:rPr>
        <w:t xml:space="preserve"> </w:t>
      </w:r>
      <w:r w:rsidRPr="00EB7DD6">
        <w:rPr>
          <w:rFonts w:ascii="Calibri" w:eastAsia="Calibri" w:hAnsi="Calibri" w:cs="Calibri"/>
          <w:sz w:val="20"/>
        </w:rPr>
        <w:t xml:space="preserve">for more detail on these policies. Approval of a petition from the instructor and/or Department Chair does not constitute automatic approval from the Associate Dean so please continue attending class until a decision is made. If you have any questions about how these policies specifically apply to your situation, please contact the Associate Dean’s Office at </w:t>
      </w:r>
      <w:hyperlink r:id="rId10" w:history="1">
        <w:r w:rsidRPr="00EB7DD6">
          <w:rPr>
            <w:rFonts w:ascii="Calibri" w:eastAsia="Calibri" w:hAnsi="Calibri" w:cs="Calibri"/>
            <w:color w:val="0000FF"/>
            <w:sz w:val="20"/>
            <w:u w:val="single"/>
          </w:rPr>
          <w:t>assocdean@sfsu.edu</w:t>
        </w:r>
      </w:hyperlink>
      <w:r w:rsidRPr="00EB7DD6">
        <w:rPr>
          <w:rFonts w:ascii="Calibri" w:eastAsia="Calibri" w:hAnsi="Calibri" w:cs="Calibri"/>
          <w:sz w:val="20"/>
        </w:rPr>
        <w:t xml:space="preserve"> or in HSS 239.</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When is the deadline to drop a class?</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 xml:space="preserve">The last day to drop a class without a W grade is </w:t>
      </w:r>
      <w:r w:rsidRPr="00EB7DD6">
        <w:rPr>
          <w:rFonts w:ascii="Calibri" w:eastAsia="Calibri" w:hAnsi="Calibri" w:cs="Calibri"/>
          <w:sz w:val="20"/>
          <w:u w:val="single"/>
        </w:rPr>
        <w:t>September 17, 2018 by 11:59 PM.</w:t>
      </w:r>
      <w:r w:rsidRPr="00EB7DD6">
        <w:rPr>
          <w:rFonts w:ascii="Calibri" w:eastAsia="Calibri" w:hAnsi="Calibri" w:cs="Calibri"/>
          <w:sz w:val="20"/>
        </w:rPr>
        <w:t xml:space="preserve"> </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What if I wish to withdraw from a course after the drop deadline?</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 xml:space="preserve">Withdrawal from a course is allowed from </w:t>
      </w:r>
      <w:r w:rsidRPr="00EB7DD6">
        <w:rPr>
          <w:rFonts w:ascii="Calibri" w:eastAsia="Calibri" w:hAnsi="Calibri" w:cs="Calibri"/>
          <w:sz w:val="20"/>
          <w:u w:val="single"/>
        </w:rPr>
        <w:t>September 18, 2018 until November 17, 2018</w:t>
      </w:r>
      <w:r w:rsidRPr="00EB7DD6">
        <w:rPr>
          <w:rFonts w:ascii="Calibri" w:eastAsia="Calibri" w:hAnsi="Calibri" w:cs="Calibri"/>
          <w:sz w:val="20"/>
        </w:rPr>
        <w:t xml:space="preserve"> only if you have </w:t>
      </w:r>
      <w:r w:rsidRPr="00EB7DD6">
        <w:rPr>
          <w:rFonts w:ascii="Calibri" w:eastAsia="Calibri" w:hAnsi="Calibri" w:cs="Calibri"/>
          <w:b/>
          <w:sz w:val="20"/>
        </w:rPr>
        <w:t>serious and compelling reasons with current, relevant supporting documentation</w:t>
      </w:r>
      <w:r w:rsidRPr="00EB7DD6">
        <w:rPr>
          <w:rFonts w:ascii="Calibri" w:eastAsia="Calibri" w:hAnsi="Calibri" w:cs="Calibri"/>
          <w:sz w:val="20"/>
        </w:rPr>
        <w:t xml:space="preserve">.  The following are examples of </w:t>
      </w:r>
      <w:r w:rsidRPr="00EB7DD6">
        <w:rPr>
          <w:rFonts w:ascii="Calibri" w:eastAsia="Calibri" w:hAnsi="Calibri" w:cs="Calibri"/>
          <w:b/>
          <w:sz w:val="20"/>
        </w:rPr>
        <w:t xml:space="preserve">non-serious and non-compelling reasons </w:t>
      </w:r>
      <w:r w:rsidRPr="00EB7DD6">
        <w:rPr>
          <w:rFonts w:ascii="Calibri" w:eastAsia="Calibri" w:hAnsi="Calibri" w:cs="Calibri"/>
          <w:sz w:val="20"/>
        </w:rPr>
        <w:t>and would be denied:</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sz w:val="20"/>
        </w:rPr>
        <w:sectPr w:rsidR="00EB7DD6" w:rsidRPr="00EB7DD6" w:rsidSect="002B41C9">
          <w:pgSz w:w="12240" w:h="15840"/>
          <w:pgMar w:top="1440" w:right="1440" w:bottom="1440" w:left="1440" w:header="720" w:footer="720" w:gutter="0"/>
          <w:cols w:space="720"/>
          <w:docGrid w:linePitch="360"/>
        </w:sectPr>
      </w:pPr>
    </w:p>
    <w:p w:rsidR="00EB7DD6" w:rsidRPr="00EB7DD6" w:rsidRDefault="00EB7DD6" w:rsidP="00EB7DD6">
      <w:pPr>
        <w:numPr>
          <w:ilvl w:val="0"/>
          <w:numId w:val="3"/>
        </w:numPr>
        <w:contextualSpacing/>
        <w:rPr>
          <w:rFonts w:ascii="Calibri" w:eastAsia="Calibri" w:hAnsi="Calibri" w:cs="Calibri"/>
          <w:sz w:val="20"/>
        </w:rPr>
      </w:pPr>
      <w:r w:rsidRPr="00EB7DD6">
        <w:rPr>
          <w:rFonts w:ascii="Calibri" w:eastAsia="Calibri" w:hAnsi="Calibri" w:cs="Calibri"/>
          <w:sz w:val="20"/>
        </w:rPr>
        <w:t>Changing major</w:t>
      </w:r>
    </w:p>
    <w:p w:rsidR="00EB7DD6" w:rsidRPr="00EB7DD6" w:rsidRDefault="00EB7DD6" w:rsidP="00EB7DD6">
      <w:pPr>
        <w:numPr>
          <w:ilvl w:val="0"/>
          <w:numId w:val="3"/>
        </w:numPr>
        <w:contextualSpacing/>
        <w:rPr>
          <w:rFonts w:ascii="Calibri" w:eastAsia="Calibri" w:hAnsi="Calibri" w:cs="Calibri"/>
          <w:sz w:val="20"/>
        </w:rPr>
      </w:pPr>
      <w:r w:rsidRPr="00EB7DD6">
        <w:rPr>
          <w:rFonts w:ascii="Calibri" w:eastAsia="Calibri" w:hAnsi="Calibri" w:cs="Calibri"/>
          <w:sz w:val="20"/>
        </w:rPr>
        <w:t>Poor academic performance in class</w:t>
      </w:r>
    </w:p>
    <w:p w:rsidR="00EB7DD6" w:rsidRPr="00EB7DD6" w:rsidRDefault="00EB7DD6" w:rsidP="00EB7DD6">
      <w:pPr>
        <w:numPr>
          <w:ilvl w:val="0"/>
          <w:numId w:val="3"/>
        </w:numPr>
        <w:contextualSpacing/>
        <w:rPr>
          <w:rFonts w:ascii="Calibri" w:eastAsia="Calibri" w:hAnsi="Calibri" w:cs="Calibri"/>
          <w:sz w:val="20"/>
        </w:rPr>
      </w:pPr>
      <w:r w:rsidRPr="00EB7DD6">
        <w:rPr>
          <w:rFonts w:ascii="Calibri" w:eastAsia="Calibri" w:hAnsi="Calibri" w:cs="Calibri"/>
          <w:sz w:val="20"/>
        </w:rPr>
        <w:t>Course no longer needed</w:t>
      </w:r>
    </w:p>
    <w:p w:rsidR="00EB7DD6" w:rsidRPr="00EB7DD6" w:rsidRDefault="00EB7DD6" w:rsidP="00EB7DD6">
      <w:pPr>
        <w:numPr>
          <w:ilvl w:val="0"/>
          <w:numId w:val="3"/>
        </w:numPr>
        <w:contextualSpacing/>
        <w:rPr>
          <w:rFonts w:ascii="Calibri" w:eastAsia="Calibri" w:hAnsi="Calibri" w:cs="Calibri"/>
          <w:sz w:val="20"/>
        </w:rPr>
      </w:pPr>
      <w:r w:rsidRPr="00EB7DD6">
        <w:rPr>
          <w:rFonts w:ascii="Calibri" w:eastAsia="Calibri" w:hAnsi="Calibri" w:cs="Calibri"/>
          <w:sz w:val="20"/>
        </w:rPr>
        <w:t>Missing pre-requisite(s)</w:t>
      </w:r>
    </w:p>
    <w:p w:rsidR="00EB7DD6" w:rsidRPr="00EB7DD6" w:rsidRDefault="00EB7DD6" w:rsidP="00EB7DD6">
      <w:pPr>
        <w:numPr>
          <w:ilvl w:val="0"/>
          <w:numId w:val="3"/>
        </w:numPr>
        <w:contextualSpacing/>
        <w:rPr>
          <w:rFonts w:ascii="Calibri" w:eastAsia="Calibri" w:hAnsi="Calibri" w:cs="Calibri"/>
          <w:sz w:val="20"/>
        </w:rPr>
      </w:pPr>
      <w:r w:rsidRPr="00EB7DD6">
        <w:rPr>
          <w:rFonts w:ascii="Calibri" w:eastAsia="Calibri" w:hAnsi="Calibri" w:cs="Calibri"/>
          <w:sz w:val="20"/>
        </w:rPr>
        <w:t>Instructor forgot to drop</w:t>
      </w:r>
    </w:p>
    <w:p w:rsidR="00EB7DD6" w:rsidRPr="00EB7DD6" w:rsidRDefault="00EB7DD6" w:rsidP="00EB7DD6">
      <w:pPr>
        <w:numPr>
          <w:ilvl w:val="0"/>
          <w:numId w:val="3"/>
        </w:numPr>
        <w:contextualSpacing/>
        <w:rPr>
          <w:rFonts w:ascii="Calibri" w:eastAsia="Calibri" w:hAnsi="Calibri" w:cs="Calibri"/>
          <w:sz w:val="20"/>
        </w:rPr>
        <w:sectPr w:rsidR="00EB7DD6" w:rsidRPr="00EB7DD6" w:rsidSect="00195CDF">
          <w:type w:val="continuous"/>
          <w:pgSz w:w="12240" w:h="15840"/>
          <w:pgMar w:top="1440" w:right="1440" w:bottom="1440" w:left="1440" w:header="720" w:footer="720" w:gutter="0"/>
          <w:cols w:num="2" w:space="720"/>
          <w:docGrid w:linePitch="360"/>
        </w:sectPr>
      </w:pPr>
      <w:r w:rsidRPr="00EB7DD6">
        <w:rPr>
          <w:rFonts w:ascii="Calibri" w:eastAsia="Calibri" w:hAnsi="Calibri" w:cs="Calibri"/>
          <w:sz w:val="20"/>
        </w:rPr>
        <w:t>More time needed for other classes</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 xml:space="preserve">Unexpected changes in work schedule or serious accident, protracted illness, or family emergencies may be considered serious and compelling if appropriate supporting documentation is attached. The petition must be submitted within a reasonable timeframe (e.g., within 2 weeks of an illness or change in work hours) and must include your unofficial transcripts. From </w:t>
      </w:r>
      <w:r w:rsidRPr="00EB7DD6">
        <w:rPr>
          <w:rFonts w:ascii="Calibri" w:eastAsia="Calibri" w:hAnsi="Calibri" w:cs="Calibri"/>
          <w:sz w:val="20"/>
          <w:u w:val="single"/>
        </w:rPr>
        <w:t>November 20, 2018 until December 17, 2018</w:t>
      </w:r>
      <w:r w:rsidRPr="00EB7DD6">
        <w:rPr>
          <w:rFonts w:ascii="Calibri" w:eastAsia="Calibri" w:hAnsi="Calibri" w:cs="Calibri"/>
          <w:sz w:val="20"/>
        </w:rPr>
        <w:t>,</w:t>
      </w:r>
      <w:r w:rsidRPr="00EB7DD6">
        <w:rPr>
          <w:rFonts w:ascii="Calibri" w:eastAsia="Calibri" w:hAnsi="Calibri" w:cs="Calibri"/>
          <w:b/>
          <w:sz w:val="20"/>
        </w:rPr>
        <w:t xml:space="preserve"> </w:t>
      </w:r>
      <w:r w:rsidRPr="00EB7DD6">
        <w:rPr>
          <w:rFonts w:ascii="Calibri" w:eastAsia="Calibri" w:hAnsi="Calibri" w:cs="Calibri"/>
          <w:sz w:val="20"/>
        </w:rPr>
        <w:t xml:space="preserve">you may not withdraw from a class or the University, except only in the case of a </w:t>
      </w:r>
      <w:r w:rsidRPr="00EB7DD6">
        <w:rPr>
          <w:rFonts w:ascii="Calibri" w:eastAsia="Calibri" w:hAnsi="Calibri" w:cs="Calibri"/>
          <w:b/>
          <w:sz w:val="20"/>
        </w:rPr>
        <w:t>documented</w:t>
      </w:r>
      <w:r w:rsidRPr="00EB7DD6">
        <w:rPr>
          <w:rFonts w:ascii="Calibri" w:eastAsia="Calibri" w:hAnsi="Calibri" w:cs="Calibri"/>
          <w:sz w:val="20"/>
        </w:rPr>
        <w:t xml:space="preserve"> serious illness or verified accident.</w:t>
      </w:r>
    </w:p>
    <w:p w:rsidR="00EB7DD6" w:rsidRPr="00EB7DD6" w:rsidRDefault="00EB7DD6" w:rsidP="00EB7DD6">
      <w:pPr>
        <w:widowControl w:val="0"/>
        <w:autoSpaceDE w:val="0"/>
        <w:autoSpaceDN w:val="0"/>
        <w:adjustRightInd w:val="0"/>
        <w:contextualSpacing/>
        <w:rPr>
          <w:rFonts w:ascii="Calibri" w:eastAsia="Calibri" w:hAnsi="Calibri" w:cs="Calibri"/>
          <w:color w:val="000000"/>
          <w:sz w:val="20"/>
        </w:rPr>
      </w:pPr>
    </w:p>
    <w:p w:rsidR="00EB7DD6" w:rsidRPr="00EB7DD6" w:rsidRDefault="00EB7DD6" w:rsidP="00EB7DD6">
      <w:pPr>
        <w:widowControl w:val="0"/>
        <w:autoSpaceDE w:val="0"/>
        <w:autoSpaceDN w:val="0"/>
        <w:adjustRightInd w:val="0"/>
        <w:contextualSpacing/>
        <w:rPr>
          <w:rFonts w:ascii="Calibri" w:eastAsia="Calibri" w:hAnsi="Calibri" w:cs="Calibri"/>
          <w:color w:val="000000"/>
          <w:sz w:val="20"/>
        </w:rPr>
      </w:pPr>
      <w:r w:rsidRPr="00EB7DD6">
        <w:rPr>
          <w:rFonts w:ascii="Calibri" w:eastAsia="Calibri" w:hAnsi="Calibri" w:cs="Calibri"/>
          <w:color w:val="000000"/>
          <w:sz w:val="20"/>
        </w:rPr>
        <w:t>Withdrawals cannot be initiated electronically and must be submitted using a paper application. A maximum of 18 units can be withdrawn, and a course can only be repeated once with a failing grade.</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How do I take a course for Credit or No Credit (CR/NC) Grade?</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Calibri" w:hAnsi="Calibri" w:cs="Calibri"/>
          <w:sz w:val="20"/>
        </w:rPr>
      </w:pPr>
      <w:r w:rsidRPr="00EB7DD6">
        <w:rPr>
          <w:rFonts w:ascii="Calibri" w:eastAsia="Calibri" w:hAnsi="Calibri" w:cs="Calibri"/>
          <w:sz w:val="20"/>
        </w:rPr>
        <w:t xml:space="preserve">Please check the course description in the Bulletin to determine if the class can be taken CR/NC.  If it is permitted, then you may change your grading option via your SF State Gateway until </w:t>
      </w:r>
      <w:r w:rsidRPr="00EB7DD6">
        <w:rPr>
          <w:rFonts w:ascii="Calibri" w:eastAsia="Calibri" w:hAnsi="Calibri" w:cs="Calibri"/>
          <w:sz w:val="20"/>
          <w:u w:val="single"/>
        </w:rPr>
        <w:t>October 22, 2018 by 11:59 PM.</w:t>
      </w:r>
      <w:r w:rsidRPr="00EB7DD6">
        <w:rPr>
          <w:rFonts w:ascii="Calibri" w:eastAsia="Calibri" w:hAnsi="Calibri" w:cs="Calibri"/>
          <w:sz w:val="20"/>
        </w:rPr>
        <w:t xml:space="preserve">  The Associate Dean will not approve requests for changes if you miss this deadline.</w:t>
      </w:r>
    </w:p>
    <w:p w:rsidR="00EB7DD6" w:rsidRPr="00EB7DD6" w:rsidRDefault="00EB7DD6" w:rsidP="00EB7DD6">
      <w:pPr>
        <w:rPr>
          <w:rFonts w:ascii="Calibri" w:eastAsia="Calibri" w:hAnsi="Calibri" w:cs="Calibri"/>
          <w:sz w:val="20"/>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What if I want to add a class after registration closes?</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Calibri" w:hAnsi="Calibri" w:cs="Calibri"/>
          <w:sz w:val="20"/>
        </w:rPr>
      </w:pPr>
      <w:r w:rsidRPr="00EB7DD6">
        <w:rPr>
          <w:rFonts w:ascii="Calibri" w:eastAsia="Calibri" w:hAnsi="Calibri" w:cs="Calibri"/>
          <w:bCs/>
          <w:sz w:val="20"/>
        </w:rPr>
        <w:t xml:space="preserve">The period to add classes via permission numbers is </w:t>
      </w:r>
      <w:r w:rsidRPr="00EB7DD6">
        <w:rPr>
          <w:rFonts w:ascii="Calibri" w:eastAsia="Calibri" w:hAnsi="Calibri" w:cs="Calibri"/>
          <w:bCs/>
          <w:sz w:val="20"/>
          <w:u w:val="single"/>
        </w:rPr>
        <w:t>August 27, 2018 through September 17, 2018 until 11:59 PM</w:t>
      </w:r>
      <w:r w:rsidRPr="00EB7DD6">
        <w:rPr>
          <w:rFonts w:ascii="Calibri" w:eastAsia="Calibri" w:hAnsi="Calibri" w:cs="Calibri"/>
          <w:b/>
          <w:bCs/>
          <w:sz w:val="20"/>
        </w:rPr>
        <w:t xml:space="preserve">.  </w:t>
      </w:r>
      <w:r w:rsidRPr="00EB7DD6">
        <w:rPr>
          <w:rFonts w:ascii="Calibri" w:eastAsia="Calibri" w:hAnsi="Calibri" w:cs="Calibri"/>
          <w:bCs/>
          <w:sz w:val="20"/>
        </w:rPr>
        <w:t xml:space="preserve">It </w:t>
      </w:r>
      <w:r w:rsidRPr="00EB7DD6">
        <w:rPr>
          <w:rFonts w:ascii="Calibri" w:eastAsia="Calibri" w:hAnsi="Calibri" w:cs="Calibri"/>
          <w:sz w:val="20"/>
        </w:rPr>
        <w:t xml:space="preserve">is your responsibility to obtain a late permission number from your instructor and add the class. Faculty cannot add you into a class. Starting </w:t>
      </w:r>
      <w:r w:rsidRPr="00EB7DD6">
        <w:rPr>
          <w:rFonts w:ascii="Calibri" w:eastAsia="Calibri" w:hAnsi="Calibri" w:cs="Calibri"/>
          <w:sz w:val="20"/>
          <w:u w:val="single"/>
        </w:rPr>
        <w:t>September 18, 2018</w:t>
      </w:r>
      <w:r w:rsidRPr="00EB7DD6">
        <w:rPr>
          <w:rFonts w:ascii="Calibri" w:eastAsia="Calibri" w:hAnsi="Calibri" w:cs="Calibri"/>
          <w:b/>
          <w:sz w:val="20"/>
        </w:rPr>
        <w:t xml:space="preserve">, </w:t>
      </w:r>
      <w:r w:rsidRPr="00EB7DD6">
        <w:rPr>
          <w:rFonts w:ascii="Calibri" w:eastAsia="Calibri" w:hAnsi="Calibri" w:cs="Calibri"/>
          <w:sz w:val="20"/>
        </w:rPr>
        <w:t>a Waiver of College Regulations form must be submitted. This will only be approved if there was an administrative error.</w:t>
      </w:r>
    </w:p>
    <w:p w:rsidR="00EB7DD6" w:rsidRPr="00EB7DD6" w:rsidRDefault="00EB7DD6" w:rsidP="00EB7DD6">
      <w:pPr>
        <w:rPr>
          <w:rFonts w:ascii="Calibri" w:eastAsia="Calibri" w:hAnsi="Calibri" w:cs="Calibri"/>
          <w:sz w:val="20"/>
        </w:rPr>
      </w:pPr>
    </w:p>
    <w:p w:rsidR="00EB7DD6" w:rsidRPr="00EB7DD6" w:rsidRDefault="00EB7DD6" w:rsidP="00EB7DD6">
      <w:pPr>
        <w:autoSpaceDE w:val="0"/>
        <w:autoSpaceDN w:val="0"/>
        <w:adjustRightInd w:val="0"/>
        <w:rPr>
          <w:rFonts w:ascii="Calibri" w:eastAsia="Calibri" w:hAnsi="Calibri" w:cs="Calibri"/>
          <w:b/>
          <w:bCs/>
          <w:color w:val="000000"/>
          <w:sz w:val="20"/>
          <w:u w:val="single"/>
        </w:rPr>
      </w:pPr>
      <w:r w:rsidRPr="00EB7DD6">
        <w:rPr>
          <w:rFonts w:ascii="Calibri" w:eastAsia="Calibri" w:hAnsi="Calibri" w:cs="Calibri"/>
          <w:b/>
          <w:bCs/>
          <w:color w:val="000000"/>
          <w:sz w:val="20"/>
          <w:u w:val="single"/>
        </w:rPr>
        <w:t>How do I know if any changes in my registration went through?</w:t>
      </w:r>
    </w:p>
    <w:p w:rsidR="00EB7DD6" w:rsidRPr="00EB7DD6" w:rsidRDefault="00EB7DD6" w:rsidP="00EB7DD6">
      <w:pPr>
        <w:autoSpaceDE w:val="0"/>
        <w:autoSpaceDN w:val="0"/>
        <w:adjustRightInd w:val="0"/>
        <w:rPr>
          <w:rFonts w:ascii="Calibri" w:eastAsia="Calibri" w:hAnsi="Calibri" w:cs="Calibri"/>
          <w:b/>
          <w:bCs/>
          <w:color w:val="000000"/>
          <w:sz w:val="20"/>
          <w:u w:val="single"/>
        </w:rPr>
      </w:pPr>
    </w:p>
    <w:p w:rsidR="00EB7DD6" w:rsidRPr="00EB7DD6" w:rsidRDefault="00EB7DD6" w:rsidP="00EB7DD6">
      <w:pPr>
        <w:autoSpaceDE w:val="0"/>
        <w:autoSpaceDN w:val="0"/>
        <w:adjustRightInd w:val="0"/>
        <w:rPr>
          <w:rFonts w:ascii="Calibri" w:eastAsia="Calibri" w:hAnsi="Calibri" w:cs="Calibri"/>
          <w:b/>
          <w:color w:val="000000"/>
          <w:sz w:val="20"/>
        </w:rPr>
      </w:pPr>
      <w:r w:rsidRPr="00EB7DD6">
        <w:rPr>
          <w:rFonts w:ascii="Calibri" w:eastAsia="Calibri" w:hAnsi="Calibri" w:cs="Calibri"/>
          <w:color w:val="000000"/>
          <w:sz w:val="20"/>
        </w:rPr>
        <w:t>Always check your registration on your SF State Gateway after making any changes and before deadlines to ensure you are registered properly for your classes. It is always your responsibility to ensure your schedule is correct, even if the instructor indicates they will drop you</w:t>
      </w:r>
      <w:r w:rsidRPr="00EB7DD6">
        <w:rPr>
          <w:rFonts w:ascii="Calibri" w:eastAsia="Calibri" w:hAnsi="Calibri" w:cs="Calibri"/>
          <w:b/>
          <w:color w:val="000000"/>
          <w:sz w:val="20"/>
        </w:rPr>
        <w:t>.</w:t>
      </w:r>
      <w:r w:rsidRPr="00EB7DD6">
        <w:rPr>
          <w:rFonts w:ascii="Calibri" w:eastAsia="Calibri" w:hAnsi="Calibri" w:cs="Calibri"/>
          <w:color w:val="000000"/>
          <w:sz w:val="20"/>
        </w:rPr>
        <w:t xml:space="preserve"> All deadlines will be strictly adhered to by the instructor, the Department Chair, and the CHSS Associate Dean.  </w:t>
      </w:r>
    </w:p>
    <w:p w:rsidR="00EB7DD6" w:rsidRPr="00EB7DD6" w:rsidRDefault="00EB7DD6" w:rsidP="00EB7DD6">
      <w:pPr>
        <w:rPr>
          <w:rFonts w:ascii="Calibri" w:eastAsia="Calibri" w:hAnsi="Calibri" w:cs="Calibri"/>
          <w:sz w:val="20"/>
          <w:u w:val="single"/>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When are finals?</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Times New Roman" w:hAnsi="Calibri" w:cs="Calibri"/>
          <w:color w:val="000000"/>
          <w:sz w:val="20"/>
          <w:shd w:val="clear" w:color="auto" w:fill="FFFFFF"/>
        </w:rPr>
      </w:pPr>
      <w:r w:rsidRPr="00EB7DD6">
        <w:rPr>
          <w:rFonts w:ascii="Calibri" w:eastAsia="Times New Roman" w:hAnsi="Calibri" w:cs="Calibri"/>
          <w:color w:val="000000"/>
          <w:sz w:val="20"/>
          <w:shd w:val="clear" w:color="auto" w:fill="FFFFFF"/>
        </w:rPr>
        <w:t>According to Academic Senate policy F76-12 a time period is set aside at the end of each semester for a formal examination period. All classes are expected to meet during the final examination period whether an examination is given or not.</w:t>
      </w:r>
    </w:p>
    <w:p w:rsidR="00EB7DD6" w:rsidRPr="00EB7DD6" w:rsidRDefault="00EB7DD6" w:rsidP="00EB7DD6">
      <w:pPr>
        <w:rPr>
          <w:rFonts w:ascii="Calibri" w:eastAsia="Times New Roman" w:hAnsi="Calibri" w:cs="Calibri"/>
          <w:color w:val="000000"/>
          <w:sz w:val="20"/>
          <w:shd w:val="clear" w:color="auto" w:fill="FFFFFF"/>
        </w:rPr>
      </w:pPr>
    </w:p>
    <w:p w:rsidR="00EB7DD6" w:rsidRPr="00EB7DD6" w:rsidRDefault="00EB7DD6" w:rsidP="00EB7DD6">
      <w:pPr>
        <w:rPr>
          <w:rFonts w:ascii="Calibri" w:eastAsia="Times New Roman" w:hAnsi="Calibri" w:cs="Calibri"/>
          <w:color w:val="000000"/>
          <w:sz w:val="20"/>
          <w:shd w:val="clear" w:color="auto" w:fill="FFFFFF"/>
        </w:rPr>
      </w:pPr>
      <w:r w:rsidRPr="00EB7DD6">
        <w:rPr>
          <w:rFonts w:ascii="Calibri" w:eastAsia="Times New Roman" w:hAnsi="Calibri" w:cs="Calibri"/>
          <w:color w:val="000000"/>
          <w:sz w:val="20"/>
          <w:shd w:val="clear" w:color="auto" w:fill="FFFFFF"/>
        </w:rPr>
        <w:t>Please review your class schedule for final examination conflicts and contact your instructor for exam options. The final examination schedule is located at:</w:t>
      </w:r>
    </w:p>
    <w:p w:rsidR="00EB7DD6" w:rsidRPr="00EB7DD6" w:rsidRDefault="00EB7DD6" w:rsidP="00EB7DD6">
      <w:pPr>
        <w:rPr>
          <w:rFonts w:ascii="Calibri" w:eastAsia="Calibri" w:hAnsi="Calibri" w:cs="Calibri"/>
          <w:sz w:val="20"/>
        </w:rPr>
      </w:pPr>
      <w:hyperlink r:id="rId11" w:history="1">
        <w:r w:rsidRPr="00EB7DD6">
          <w:rPr>
            <w:rFonts w:ascii="Calibri" w:eastAsia="Calibri" w:hAnsi="Calibri" w:cs="Calibri"/>
            <w:color w:val="0000FF"/>
            <w:sz w:val="20"/>
            <w:u w:val="single"/>
          </w:rPr>
          <w:t>https://academicresources.sfsu.edu/cal/final_exams_fall_2018</w:t>
        </w:r>
      </w:hyperlink>
      <w:r w:rsidRPr="00EB7DD6">
        <w:rPr>
          <w:rFonts w:ascii="Calibri" w:eastAsia="Times New Roman" w:hAnsi="Calibri" w:cs="Calibri"/>
          <w:color w:val="000000"/>
          <w:sz w:val="20"/>
          <w:shd w:val="clear" w:color="auto" w:fill="FFFFFF"/>
        </w:rPr>
        <w:t>.</w:t>
      </w:r>
    </w:p>
    <w:p w:rsidR="00EB7DD6" w:rsidRPr="00EB7DD6" w:rsidRDefault="00EB7DD6" w:rsidP="00EB7DD6">
      <w:pPr>
        <w:rPr>
          <w:rFonts w:ascii="Calibri" w:eastAsia="Times New Roman" w:hAnsi="Calibri" w:cs="Calibri"/>
          <w:color w:val="954F72"/>
          <w:sz w:val="20"/>
          <w:u w:val="single"/>
        </w:rPr>
      </w:pPr>
    </w:p>
    <w:p w:rsidR="00EB7DD6" w:rsidRPr="00EB7DD6" w:rsidRDefault="00EB7DD6" w:rsidP="00EB7DD6">
      <w:pPr>
        <w:rPr>
          <w:rFonts w:ascii="Calibri" w:eastAsia="Times New Roman" w:hAnsi="Calibri" w:cs="Calibri"/>
          <w:color w:val="954F72"/>
          <w:sz w:val="20"/>
          <w:u w:val="single"/>
        </w:rPr>
      </w:pPr>
    </w:p>
    <w:p w:rsidR="00EB7DD6" w:rsidRPr="00EB7DD6" w:rsidRDefault="00EB7DD6" w:rsidP="00EB7DD6">
      <w:pPr>
        <w:rPr>
          <w:rFonts w:ascii="Calibri" w:eastAsia="Times New Roman" w:hAnsi="Calibri" w:cs="Calibri"/>
          <w:color w:val="954F72"/>
          <w:sz w:val="20"/>
          <w:u w:val="single"/>
        </w:rPr>
      </w:pPr>
    </w:p>
    <w:p w:rsidR="00EB7DD6" w:rsidRPr="00EB7DD6" w:rsidRDefault="00EB7DD6" w:rsidP="00EB7DD6">
      <w:pPr>
        <w:rPr>
          <w:rFonts w:ascii="Calibri" w:eastAsia="Times New Roman" w:hAnsi="Calibri" w:cs="Calibri"/>
          <w:color w:val="954F72"/>
          <w:sz w:val="20"/>
          <w:u w:val="single"/>
        </w:rPr>
      </w:pPr>
    </w:p>
    <w:p w:rsidR="00EB7DD6" w:rsidRPr="00EB7DD6" w:rsidRDefault="00EB7DD6" w:rsidP="00EB7DD6">
      <w:pPr>
        <w:rPr>
          <w:rFonts w:ascii="Calibri" w:eastAsia="Calibri" w:hAnsi="Calibri" w:cs="Calibri"/>
          <w:b/>
          <w:sz w:val="20"/>
          <w:u w:val="single"/>
        </w:rPr>
      </w:pPr>
      <w:r w:rsidRPr="00EB7DD6">
        <w:rPr>
          <w:rFonts w:ascii="Calibri" w:eastAsia="Calibri" w:hAnsi="Calibri" w:cs="Calibri"/>
          <w:b/>
          <w:sz w:val="20"/>
          <w:u w:val="single"/>
        </w:rPr>
        <w:t>Where do I go if I have a concern or complaint?</w:t>
      </w:r>
    </w:p>
    <w:p w:rsidR="00EB7DD6" w:rsidRPr="00EB7DD6" w:rsidRDefault="00EB7DD6" w:rsidP="00EB7DD6">
      <w:pPr>
        <w:rPr>
          <w:rFonts w:ascii="Calibri" w:eastAsia="Times New Roman" w:hAnsi="Calibri" w:cs="Calibri"/>
          <w:b/>
          <w:sz w:val="20"/>
        </w:rPr>
      </w:pPr>
    </w:p>
    <w:p w:rsidR="00EB7DD6" w:rsidRPr="00EB7DD6" w:rsidRDefault="00EB7DD6" w:rsidP="00EB7DD6">
      <w:pPr>
        <w:rPr>
          <w:rFonts w:ascii="Calibri" w:eastAsia="Times New Roman" w:hAnsi="Calibri" w:cs="Calibri"/>
          <w:sz w:val="20"/>
        </w:rPr>
      </w:pPr>
      <w:r w:rsidRPr="00EB7DD6">
        <w:rPr>
          <w:rFonts w:ascii="Calibri" w:eastAsia="Times New Roman" w:hAnsi="Calibri" w:cs="Calibri"/>
          <w:sz w:val="20"/>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If the issue has not been resolved at the department level, please contact the Associate Dean’s Office by emailing </w:t>
      </w:r>
      <w:hyperlink r:id="rId12" w:history="1">
        <w:r w:rsidRPr="00EB7DD6">
          <w:rPr>
            <w:rFonts w:ascii="Calibri" w:eastAsia="Times New Roman" w:hAnsi="Calibri" w:cs="Calibri"/>
            <w:color w:val="0000FF"/>
            <w:sz w:val="20"/>
            <w:u w:val="single"/>
          </w:rPr>
          <w:t>assocdean@sfsu.edu</w:t>
        </w:r>
      </w:hyperlink>
      <w:r w:rsidRPr="00EB7DD6">
        <w:rPr>
          <w:rFonts w:ascii="Calibri" w:eastAsia="Times New Roman" w:hAnsi="Calibri" w:cs="Calibri"/>
          <w:sz w:val="20"/>
        </w:rPr>
        <w:t>, calling (415) 405-3533, or stopping by HSS 239.</w:t>
      </w:r>
    </w:p>
    <w:p w:rsidR="00EB7DD6" w:rsidRPr="00EB7DD6" w:rsidRDefault="00EB7DD6" w:rsidP="00EB7DD6">
      <w:pPr>
        <w:rPr>
          <w:rFonts w:ascii="Calibri" w:eastAsia="Calibri" w:hAnsi="Calibri" w:cs="Calibri"/>
          <w:b/>
          <w:sz w:val="20"/>
          <w:u w:val="single"/>
        </w:rPr>
      </w:pPr>
    </w:p>
    <w:p w:rsidR="00EB7DD6" w:rsidRPr="00EB7DD6" w:rsidRDefault="00EB7DD6" w:rsidP="00EB7DD6">
      <w:pPr>
        <w:rPr>
          <w:rFonts w:ascii="Calibri" w:eastAsia="Calibri" w:hAnsi="Calibri" w:cs="Calibri"/>
          <w:b/>
          <w:bCs/>
          <w:sz w:val="20"/>
          <w:u w:val="single"/>
        </w:rPr>
      </w:pPr>
      <w:r w:rsidRPr="00EB7DD6">
        <w:rPr>
          <w:rFonts w:ascii="Calibri" w:eastAsia="Calibri" w:hAnsi="Calibri" w:cs="Calibri"/>
          <w:b/>
          <w:bCs/>
          <w:sz w:val="20"/>
          <w:u w:val="single"/>
        </w:rPr>
        <w:t>What resources are available to me on campus?</w:t>
      </w:r>
    </w:p>
    <w:p w:rsidR="00EB7DD6" w:rsidRPr="00EB7DD6" w:rsidRDefault="00EB7DD6" w:rsidP="00EB7DD6">
      <w:pPr>
        <w:rPr>
          <w:rFonts w:ascii="Calibri" w:eastAsia="Calibri" w:hAnsi="Calibri" w:cs="Calibri"/>
          <w:b/>
          <w:bCs/>
          <w:sz w:val="20"/>
          <w:u w:val="single"/>
        </w:rPr>
      </w:pPr>
    </w:p>
    <w:p w:rsidR="00EB7DD6" w:rsidRPr="00EB7DD6" w:rsidRDefault="00EB7DD6" w:rsidP="00EB7DD6">
      <w:pPr>
        <w:rPr>
          <w:rFonts w:ascii="Calibri" w:eastAsia="Calibri" w:hAnsi="Calibri" w:cs="Calibri"/>
          <w:color w:val="000000"/>
          <w:sz w:val="20"/>
        </w:rPr>
      </w:pPr>
      <w:r w:rsidRPr="00EB7DD6">
        <w:rPr>
          <w:rFonts w:ascii="Calibri" w:eastAsia="Calibri" w:hAnsi="Calibri" w:cs="Calibri"/>
          <w:b/>
          <w:bCs/>
          <w:color w:val="000000"/>
          <w:sz w:val="20"/>
        </w:rPr>
        <w:lastRenderedPageBreak/>
        <w:t>Disability access</w:t>
      </w:r>
    </w:p>
    <w:p w:rsidR="00EB7DD6" w:rsidRPr="00EB7DD6" w:rsidRDefault="00EB7DD6" w:rsidP="00EB7DD6">
      <w:pPr>
        <w:spacing w:after="160"/>
        <w:rPr>
          <w:rFonts w:ascii="Calibri" w:eastAsia="Calibri" w:hAnsi="Calibri" w:cs="Calibri"/>
          <w:color w:val="000000"/>
          <w:sz w:val="20"/>
        </w:rPr>
      </w:pPr>
      <w:r w:rsidRPr="00EB7DD6">
        <w:rPr>
          <w:rFonts w:ascii="Calibri" w:eastAsia="Calibri" w:hAnsi="Calibri" w:cs="Calibri"/>
          <w:color w:val="000000"/>
          <w:sz w:val="20"/>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13" w:tgtFrame="_blank" w:history="1">
        <w:r w:rsidRPr="00EB7DD6">
          <w:rPr>
            <w:rFonts w:ascii="Calibri" w:eastAsia="Calibri" w:hAnsi="Calibri" w:cs="Calibri"/>
            <w:color w:val="0000FF"/>
            <w:sz w:val="20"/>
            <w:u w:val="single"/>
          </w:rPr>
          <w:t>dprc@sfsu.edu)</w:t>
        </w:r>
      </w:hyperlink>
      <w:r w:rsidRPr="00EB7DD6">
        <w:rPr>
          <w:rFonts w:ascii="Calibri" w:eastAsia="Calibri" w:hAnsi="Calibri" w:cs="Calibri"/>
          <w:color w:val="000000"/>
          <w:sz w:val="20"/>
        </w:rPr>
        <w:t>.</w:t>
      </w:r>
    </w:p>
    <w:p w:rsidR="00EB7DD6" w:rsidRPr="00EB7DD6" w:rsidRDefault="00EB7DD6" w:rsidP="00EB7DD6">
      <w:pPr>
        <w:rPr>
          <w:rFonts w:ascii="Calibri" w:eastAsia="Calibri" w:hAnsi="Calibri" w:cs="Calibri"/>
          <w:color w:val="000000"/>
          <w:sz w:val="20"/>
        </w:rPr>
      </w:pPr>
      <w:r w:rsidRPr="00EB7DD6">
        <w:rPr>
          <w:rFonts w:ascii="Calibri" w:eastAsia="Calibri" w:hAnsi="Calibri" w:cs="Calibri"/>
          <w:b/>
          <w:bCs/>
          <w:color w:val="000000"/>
          <w:sz w:val="20"/>
        </w:rPr>
        <w:t>Student disclosures of sexual violence</w:t>
      </w:r>
    </w:p>
    <w:p w:rsidR="00EB7DD6" w:rsidRPr="00EB7DD6" w:rsidRDefault="00EB7DD6" w:rsidP="00EB7DD6">
      <w:pPr>
        <w:spacing w:after="160"/>
        <w:rPr>
          <w:rFonts w:ascii="Calibri" w:eastAsia="Calibri" w:hAnsi="Calibri" w:cs="Calibri"/>
          <w:color w:val="000000"/>
          <w:sz w:val="20"/>
        </w:rPr>
      </w:pPr>
      <w:r w:rsidRPr="00EB7DD6">
        <w:rPr>
          <w:rFonts w:ascii="Calibri" w:eastAsia="Calibri" w:hAnsi="Calibri" w:cs="Calibri"/>
          <w:color w:val="000000"/>
          <w:sz w:val="20"/>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14" w:tgtFrame="_blank" w:history="1">
        <w:r w:rsidRPr="00EB7DD6">
          <w:rPr>
            <w:rFonts w:ascii="Calibri" w:eastAsia="Calibri" w:hAnsi="Calibri" w:cs="Calibri"/>
            <w:color w:val="0000FF"/>
            <w:sz w:val="20"/>
            <w:u w:val="single"/>
          </w:rPr>
          <w:t>http://titleix.sfsu.edu</w:t>
        </w:r>
      </w:hyperlink>
      <w:r w:rsidRPr="00EB7DD6">
        <w:rPr>
          <w:rFonts w:ascii="Calibri" w:eastAsia="Calibri" w:hAnsi="Calibri" w:cs="Calibri"/>
          <w:color w:val="000000"/>
          <w:sz w:val="20"/>
        </w:rPr>
        <w:t>, emailing </w:t>
      </w:r>
      <w:hyperlink r:id="rId15" w:tgtFrame="_blank" w:history="1">
        <w:r w:rsidRPr="00EB7DD6">
          <w:rPr>
            <w:rFonts w:ascii="Calibri" w:eastAsia="Calibri" w:hAnsi="Calibri" w:cs="Calibri"/>
            <w:color w:val="0000FF"/>
            <w:sz w:val="20"/>
            <w:u w:val="single"/>
          </w:rPr>
          <w:t>vpsaem@sfsu.edu</w:t>
        </w:r>
      </w:hyperlink>
      <w:r w:rsidRPr="00EB7DD6">
        <w:rPr>
          <w:rFonts w:ascii="Calibri" w:eastAsia="Calibri" w:hAnsi="Calibri" w:cs="Calibri"/>
          <w:color w:val="000000"/>
          <w:sz w:val="20"/>
        </w:rPr>
        <w:t> or calling 338-2032.</w:t>
      </w:r>
    </w:p>
    <w:p w:rsidR="00EB7DD6" w:rsidRPr="00EB7DD6" w:rsidRDefault="00EB7DD6" w:rsidP="00EB7DD6">
      <w:pPr>
        <w:rPr>
          <w:rFonts w:ascii="Calibri" w:eastAsia="Calibri" w:hAnsi="Calibri" w:cs="Calibri"/>
          <w:color w:val="000000"/>
          <w:sz w:val="20"/>
        </w:rPr>
      </w:pPr>
      <w:r w:rsidRPr="00EB7DD6">
        <w:rPr>
          <w:rFonts w:ascii="Calibri" w:eastAsia="Calibri" w:hAnsi="Calibri" w:cs="Calibri"/>
          <w:b/>
          <w:bCs/>
          <w:color w:val="000000"/>
          <w:sz w:val="20"/>
        </w:rPr>
        <w:t>To disclose any such violence confidentially, contact:</w:t>
      </w:r>
    </w:p>
    <w:p w:rsidR="00EB7DD6" w:rsidRPr="00EB7DD6" w:rsidRDefault="00EB7DD6" w:rsidP="00EB7DD6">
      <w:pPr>
        <w:ind w:left="720" w:hanging="360"/>
        <w:contextualSpacing/>
        <w:rPr>
          <w:rFonts w:ascii="Calibri" w:eastAsia="Calibri" w:hAnsi="Calibri" w:cs="Calibri"/>
          <w:color w:val="000000"/>
          <w:sz w:val="20"/>
        </w:rPr>
      </w:pPr>
      <w:r w:rsidRPr="00EB7DD6">
        <w:rPr>
          <w:rFonts w:ascii="Calibri" w:eastAsia="Calibri" w:hAnsi="Calibri" w:cs="Calibri"/>
          <w:color w:val="000000"/>
          <w:sz w:val="20"/>
        </w:rPr>
        <w:t>·         The SAFE Place - (415) 338-2208; </w:t>
      </w:r>
      <w:hyperlink r:id="rId16" w:tgtFrame="_blank" w:history="1">
        <w:r w:rsidRPr="00EB7DD6">
          <w:rPr>
            <w:rFonts w:ascii="Calibri" w:eastAsia="Calibri" w:hAnsi="Calibri" w:cs="Calibri"/>
            <w:color w:val="0000FF"/>
            <w:sz w:val="20"/>
            <w:u w:val="single"/>
          </w:rPr>
          <w:t>http://www.sfsu.edu/~safe_plc/</w:t>
        </w:r>
      </w:hyperlink>
    </w:p>
    <w:p w:rsidR="00EB7DD6" w:rsidRPr="00EB7DD6" w:rsidRDefault="00EB7DD6" w:rsidP="00EB7DD6">
      <w:pPr>
        <w:ind w:left="720" w:hanging="360"/>
        <w:contextualSpacing/>
        <w:rPr>
          <w:rFonts w:ascii="Calibri" w:eastAsia="Calibri" w:hAnsi="Calibri" w:cs="Calibri"/>
          <w:color w:val="000000"/>
          <w:sz w:val="20"/>
        </w:rPr>
      </w:pPr>
      <w:r w:rsidRPr="00EB7DD6">
        <w:rPr>
          <w:rFonts w:ascii="Calibri" w:eastAsia="Calibri" w:hAnsi="Calibri" w:cs="Calibri"/>
          <w:color w:val="000000"/>
          <w:sz w:val="20"/>
        </w:rPr>
        <w:t>·         Counseling and Psychological Services Center - (415) 338-2208; </w:t>
      </w:r>
      <w:hyperlink r:id="rId17" w:tgtFrame="_blank" w:history="1">
        <w:r w:rsidRPr="00EB7DD6">
          <w:rPr>
            <w:rFonts w:ascii="Calibri" w:eastAsia="Calibri" w:hAnsi="Calibri" w:cs="Calibri"/>
            <w:color w:val="0000FF"/>
            <w:sz w:val="20"/>
            <w:u w:val="single"/>
          </w:rPr>
          <w:t>http://psyservs.sfsu.edu/</w:t>
        </w:r>
      </w:hyperlink>
    </w:p>
    <w:p w:rsidR="00EB7DD6" w:rsidRPr="00EB7DD6" w:rsidRDefault="00EB7DD6" w:rsidP="00EB7DD6">
      <w:pPr>
        <w:ind w:left="720" w:hanging="360"/>
        <w:contextualSpacing/>
        <w:rPr>
          <w:rFonts w:ascii="Calibri" w:eastAsia="Calibri" w:hAnsi="Calibri" w:cs="Calibri"/>
          <w:color w:val="000000"/>
          <w:sz w:val="20"/>
        </w:rPr>
      </w:pPr>
      <w:r w:rsidRPr="00EB7DD6">
        <w:rPr>
          <w:rFonts w:ascii="Calibri" w:eastAsia="Calibri" w:hAnsi="Calibri" w:cs="Calibri"/>
          <w:color w:val="000000"/>
          <w:sz w:val="20"/>
        </w:rPr>
        <w:t>·         For more information on your rights and available resources: </w:t>
      </w:r>
      <w:hyperlink r:id="rId18" w:tgtFrame="_blank" w:history="1">
        <w:r w:rsidRPr="00EB7DD6">
          <w:rPr>
            <w:rFonts w:ascii="Calibri" w:eastAsia="Calibri" w:hAnsi="Calibri" w:cs="Calibri"/>
            <w:color w:val="0000FF"/>
            <w:sz w:val="20"/>
            <w:u w:val="single"/>
          </w:rPr>
          <w:t>http://titleix.sfsu.edu</w:t>
        </w:r>
      </w:hyperlink>
    </w:p>
    <w:p w:rsidR="00EB7DD6" w:rsidRPr="00EB7DD6" w:rsidRDefault="00EB7DD6" w:rsidP="00EB7DD6">
      <w:pPr>
        <w:rPr>
          <w:rFonts w:ascii="Calibri" w:eastAsia="Calibri" w:hAnsi="Calibri" w:cs="Calibri"/>
          <w:color w:val="535502"/>
          <w:sz w:val="20"/>
        </w:rPr>
      </w:pPr>
    </w:p>
    <w:p w:rsidR="00EB7DD6" w:rsidRPr="00EB7DD6" w:rsidRDefault="00EB7DD6" w:rsidP="00EB7DD6">
      <w:pPr>
        <w:rPr>
          <w:rFonts w:ascii="Calibri" w:eastAsia="Calibri" w:hAnsi="Calibri" w:cs="Calibri"/>
          <w:color w:val="000000"/>
          <w:sz w:val="20"/>
        </w:rPr>
      </w:pPr>
      <w:r w:rsidRPr="00EB7DD6">
        <w:rPr>
          <w:rFonts w:ascii="Calibri" w:eastAsia="Calibri" w:hAnsi="Calibri" w:cs="Calibri"/>
          <w:b/>
          <w:color w:val="000000"/>
          <w:sz w:val="20"/>
        </w:rPr>
        <w:t>CHSS Student Resource Center (HSS 254):</w:t>
      </w:r>
      <w:r w:rsidRPr="00EB7DD6">
        <w:rPr>
          <w:rFonts w:ascii="Calibri" w:eastAsia="Calibri" w:hAnsi="Calibri" w:cs="Calibri"/>
          <w:color w:val="000000"/>
          <w:sz w:val="20"/>
        </w:rPr>
        <w:t xml:space="preserve"> Provides academic advising and support to all students with a CHSS major.  For more information and to book advising appointment: </w:t>
      </w:r>
      <w:hyperlink r:id="rId19" w:history="1">
        <w:r w:rsidRPr="00EB7DD6">
          <w:rPr>
            <w:rFonts w:ascii="Calibri" w:eastAsia="Calibri" w:hAnsi="Calibri" w:cs="Calibri"/>
            <w:color w:val="0000FF"/>
            <w:sz w:val="20"/>
            <w:u w:val="single"/>
          </w:rPr>
          <w:t>http://chss.sfsu.edu/src</w:t>
        </w:r>
      </w:hyperlink>
      <w:r w:rsidRPr="00EB7DD6">
        <w:rPr>
          <w:rFonts w:ascii="Calibri" w:eastAsia="Calibri" w:hAnsi="Calibri" w:cs="Calibri"/>
          <w:color w:val="000000"/>
          <w:sz w:val="20"/>
        </w:rPr>
        <w:t xml:space="preserve"> or call (415) 405-3740.</w:t>
      </w:r>
    </w:p>
    <w:p w:rsidR="00EB7DD6" w:rsidRPr="00EB7DD6" w:rsidRDefault="00EB7DD6" w:rsidP="00EB7DD6">
      <w:pPr>
        <w:rPr>
          <w:rFonts w:ascii="Calibri" w:eastAsia="Calibri" w:hAnsi="Calibri" w:cs="Calibri"/>
          <w:color w:val="000000"/>
          <w:sz w:val="20"/>
        </w:rPr>
      </w:pPr>
    </w:p>
    <w:p w:rsidR="00EB7DD6" w:rsidRPr="00EB7DD6" w:rsidRDefault="00EB7DD6" w:rsidP="00EB7DD6">
      <w:pPr>
        <w:rPr>
          <w:rFonts w:ascii="Calibri" w:eastAsia="Calibri" w:hAnsi="Calibri" w:cs="Calibri"/>
          <w:sz w:val="20"/>
          <w:u w:val="single"/>
        </w:rPr>
      </w:pPr>
      <w:r w:rsidRPr="00EB7DD6">
        <w:rPr>
          <w:rFonts w:ascii="Calibri" w:eastAsia="Calibri" w:hAnsi="Calibri" w:cs="Calibri"/>
          <w:b/>
          <w:color w:val="000000"/>
          <w:sz w:val="20"/>
        </w:rPr>
        <w:t>Undergraduate Advising Center (ADM 211)</w:t>
      </w:r>
      <w:r w:rsidRPr="00EB7DD6">
        <w:rPr>
          <w:rFonts w:ascii="Calibri" w:eastAsia="Calibri" w:hAnsi="Calibri" w:cs="Calibri"/>
          <w:color w:val="000000"/>
          <w:sz w:val="20"/>
        </w:rPr>
        <w:t xml:space="preserve">: Provides academic advising and support to all students. For more information: </w:t>
      </w:r>
      <w:hyperlink r:id="rId20" w:history="1">
        <w:r w:rsidRPr="00EB7DD6">
          <w:rPr>
            <w:rFonts w:ascii="Calibri" w:eastAsia="Calibri" w:hAnsi="Calibri" w:cs="Calibri"/>
            <w:color w:val="0000FF"/>
            <w:sz w:val="20"/>
            <w:u w:val="single"/>
          </w:rPr>
          <w:t>https://advising.sfsu.edu/</w:t>
        </w:r>
      </w:hyperlink>
      <w:r w:rsidRPr="00EB7DD6">
        <w:rPr>
          <w:rFonts w:ascii="Calibri" w:eastAsia="Calibri" w:hAnsi="Calibri" w:cs="Calibri"/>
          <w:sz w:val="20"/>
        </w:rPr>
        <w:t xml:space="preserve">.  </w:t>
      </w:r>
    </w:p>
    <w:bookmarkEnd w:id="0"/>
    <w:p w:rsidR="00F26B60" w:rsidRPr="00EB7DD6" w:rsidRDefault="00F26B60" w:rsidP="00F26B60">
      <w:pPr>
        <w:shd w:val="clear" w:color="auto" w:fill="FFFFFF"/>
        <w:jc w:val="center"/>
        <w:rPr>
          <w:rFonts w:ascii="Verdana" w:hAnsi="Verdana"/>
          <w:b/>
          <w:bCs/>
          <w:i/>
          <w:iCs/>
          <w:color w:val="FF0000"/>
          <w:sz w:val="20"/>
        </w:rPr>
      </w:pPr>
    </w:p>
    <w:sectPr w:rsidR="00F26B60" w:rsidRPr="00EB7DD6" w:rsidSect="00336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14" w:rsidRDefault="00505F14" w:rsidP="008B38D1">
      <w:r>
        <w:separator/>
      </w:r>
    </w:p>
  </w:endnote>
  <w:endnote w:type="continuationSeparator" w:id="0">
    <w:p w:rsidR="00505F14" w:rsidRDefault="00505F14" w:rsidP="008B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PSMT">
    <w:altName w:val="Courier New 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14" w:rsidRDefault="00505F14" w:rsidP="008B38D1">
      <w:r>
        <w:separator/>
      </w:r>
    </w:p>
  </w:footnote>
  <w:footnote w:type="continuationSeparator" w:id="0">
    <w:p w:rsidR="00505F14" w:rsidRDefault="00505F14" w:rsidP="008B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ECE"/>
    <w:multiLevelType w:val="hybridMultilevel"/>
    <w:tmpl w:val="9B58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247DD"/>
    <w:multiLevelType w:val="hybridMultilevel"/>
    <w:tmpl w:val="364EA9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4D"/>
    <w:rsid w:val="0001354E"/>
    <w:rsid w:val="000375B5"/>
    <w:rsid w:val="000B19A1"/>
    <w:rsid w:val="000B57F7"/>
    <w:rsid w:val="000F438C"/>
    <w:rsid w:val="0015052C"/>
    <w:rsid w:val="00173D8A"/>
    <w:rsid w:val="00181B8E"/>
    <w:rsid w:val="0018728C"/>
    <w:rsid w:val="001A0225"/>
    <w:rsid w:val="001D615F"/>
    <w:rsid w:val="001F0AEE"/>
    <w:rsid w:val="001F359E"/>
    <w:rsid w:val="00202F08"/>
    <w:rsid w:val="00221CBF"/>
    <w:rsid w:val="00283A9A"/>
    <w:rsid w:val="002A595D"/>
    <w:rsid w:val="002A5C76"/>
    <w:rsid w:val="003155A2"/>
    <w:rsid w:val="0033677C"/>
    <w:rsid w:val="003A014D"/>
    <w:rsid w:val="003B1E83"/>
    <w:rsid w:val="003B1EC7"/>
    <w:rsid w:val="003D5762"/>
    <w:rsid w:val="003F15E6"/>
    <w:rsid w:val="00413BEE"/>
    <w:rsid w:val="00426C3F"/>
    <w:rsid w:val="00453C78"/>
    <w:rsid w:val="004914BB"/>
    <w:rsid w:val="00491BE5"/>
    <w:rsid w:val="004E314E"/>
    <w:rsid w:val="00505F14"/>
    <w:rsid w:val="00516006"/>
    <w:rsid w:val="00541611"/>
    <w:rsid w:val="00555DBB"/>
    <w:rsid w:val="005C1464"/>
    <w:rsid w:val="0061198D"/>
    <w:rsid w:val="0062766D"/>
    <w:rsid w:val="00637BB7"/>
    <w:rsid w:val="00642E11"/>
    <w:rsid w:val="0065554B"/>
    <w:rsid w:val="006A5F85"/>
    <w:rsid w:val="006F63E0"/>
    <w:rsid w:val="0070774F"/>
    <w:rsid w:val="00754088"/>
    <w:rsid w:val="0075644A"/>
    <w:rsid w:val="007638BA"/>
    <w:rsid w:val="00766C95"/>
    <w:rsid w:val="007D6442"/>
    <w:rsid w:val="007F7021"/>
    <w:rsid w:val="00824513"/>
    <w:rsid w:val="00832AE9"/>
    <w:rsid w:val="0084290B"/>
    <w:rsid w:val="00861AA6"/>
    <w:rsid w:val="00872739"/>
    <w:rsid w:val="008B38D1"/>
    <w:rsid w:val="009011FC"/>
    <w:rsid w:val="009156C4"/>
    <w:rsid w:val="00922264"/>
    <w:rsid w:val="009870C5"/>
    <w:rsid w:val="009C165B"/>
    <w:rsid w:val="00A07932"/>
    <w:rsid w:val="00A27028"/>
    <w:rsid w:val="00A801BD"/>
    <w:rsid w:val="00A80206"/>
    <w:rsid w:val="00AA38BC"/>
    <w:rsid w:val="00AB1E76"/>
    <w:rsid w:val="00B25063"/>
    <w:rsid w:val="00BA15A3"/>
    <w:rsid w:val="00BA775E"/>
    <w:rsid w:val="00BB5C85"/>
    <w:rsid w:val="00BC58DD"/>
    <w:rsid w:val="00C04B40"/>
    <w:rsid w:val="00C115AD"/>
    <w:rsid w:val="00C477A0"/>
    <w:rsid w:val="00C85D1A"/>
    <w:rsid w:val="00CB6FC4"/>
    <w:rsid w:val="00CD3D63"/>
    <w:rsid w:val="00CD64AF"/>
    <w:rsid w:val="00CD7EAE"/>
    <w:rsid w:val="00D663E1"/>
    <w:rsid w:val="00D8525B"/>
    <w:rsid w:val="00DB3C55"/>
    <w:rsid w:val="00DF27FD"/>
    <w:rsid w:val="00E57169"/>
    <w:rsid w:val="00E6554F"/>
    <w:rsid w:val="00E752B8"/>
    <w:rsid w:val="00EA63A1"/>
    <w:rsid w:val="00EB7DD6"/>
    <w:rsid w:val="00EC3F50"/>
    <w:rsid w:val="00ED0B03"/>
    <w:rsid w:val="00F26B60"/>
    <w:rsid w:val="00F57775"/>
    <w:rsid w:val="00F9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8A0A40"/>
  <w15:chartTrackingRefBased/>
  <w15:docId w15:val="{F08C2E13-AEDB-4BAB-9776-0F0E911D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4D"/>
    <w:rPr>
      <w:rFonts w:ascii="Times" w:eastAsia="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1E76"/>
    <w:rPr>
      <w:rFonts w:ascii="Arial" w:hAnsi="Arial" w:cs="Arial" w:hint="default"/>
      <w:b/>
      <w:bCs/>
      <w:strike w:val="0"/>
      <w:dstrike w:val="0"/>
      <w:color w:val="2159AD"/>
      <w:sz w:val="18"/>
      <w:szCs w:val="18"/>
      <w:u w:val="none"/>
      <w:effect w:val="none"/>
    </w:rPr>
  </w:style>
  <w:style w:type="paragraph" w:styleId="NormalWeb">
    <w:name w:val="Normal (Web)"/>
    <w:basedOn w:val="Normal"/>
    <w:uiPriority w:val="99"/>
    <w:semiHidden/>
    <w:unhideWhenUsed/>
    <w:rsid w:val="00AB1E76"/>
    <w:pPr>
      <w:spacing w:before="100" w:beforeAutospacing="1" w:after="100" w:afterAutospacing="1"/>
    </w:pPr>
    <w:rPr>
      <w:rFonts w:ascii="Times New Roman" w:eastAsia="Times New Roman" w:hAnsi="Times New Roman"/>
      <w:color w:val="000000"/>
      <w:szCs w:val="24"/>
    </w:rPr>
  </w:style>
  <w:style w:type="character" w:customStyle="1" w:styleId="apple-style-span">
    <w:name w:val="apple-style-span"/>
    <w:basedOn w:val="DefaultParagraphFont"/>
    <w:rsid w:val="0001354E"/>
  </w:style>
  <w:style w:type="paragraph" w:styleId="Title">
    <w:name w:val="Title"/>
    <w:basedOn w:val="Normal"/>
    <w:next w:val="Normal"/>
    <w:link w:val="TitleChar"/>
    <w:uiPriority w:val="10"/>
    <w:qFormat/>
    <w:rsid w:val="000135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1354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5C1464"/>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5C1464"/>
    <w:rPr>
      <w:rFonts w:ascii="Cambria" w:eastAsia="Times New Roman" w:hAnsi="Cambria" w:cs="Times New Roman"/>
      <w:sz w:val="24"/>
      <w:szCs w:val="24"/>
    </w:rPr>
  </w:style>
  <w:style w:type="character" w:styleId="FollowedHyperlink">
    <w:name w:val="FollowedHyperlink"/>
    <w:uiPriority w:val="99"/>
    <w:semiHidden/>
    <w:unhideWhenUsed/>
    <w:rsid w:val="00F57775"/>
    <w:rPr>
      <w:color w:val="800080"/>
      <w:u w:val="single"/>
    </w:rPr>
  </w:style>
  <w:style w:type="paragraph" w:customStyle="1" w:styleId="default">
    <w:name w:val="default"/>
    <w:basedOn w:val="Normal"/>
    <w:rsid w:val="00DF27FD"/>
    <w:pPr>
      <w:spacing w:before="100" w:beforeAutospacing="1" w:after="100" w:afterAutospacing="1"/>
    </w:pPr>
    <w:rPr>
      <w:rFonts w:ascii="Times New Roman" w:eastAsia="Times New Roman" w:hAnsi="Times New Roman"/>
      <w:szCs w:val="24"/>
    </w:rPr>
  </w:style>
  <w:style w:type="paragraph" w:customStyle="1" w:styleId="Default0">
    <w:name w:val="Default"/>
    <w:rsid w:val="007D6442"/>
    <w:pPr>
      <w:autoSpaceDE w:val="0"/>
      <w:autoSpaceDN w:val="0"/>
      <w:adjustRightInd w:val="0"/>
    </w:pPr>
    <w:rPr>
      <w:rFonts w:ascii="Courier New PSMT" w:eastAsia="Times New Roman" w:hAnsi="Courier New PSMT" w:cs="Courier New PSMT"/>
      <w:color w:val="000000"/>
      <w:sz w:val="24"/>
      <w:szCs w:val="24"/>
    </w:rPr>
  </w:style>
  <w:style w:type="character" w:styleId="Strong">
    <w:name w:val="Strong"/>
    <w:uiPriority w:val="22"/>
    <w:qFormat/>
    <w:rsid w:val="00C85D1A"/>
    <w:rPr>
      <w:b/>
      <w:bCs/>
    </w:rPr>
  </w:style>
  <w:style w:type="character" w:customStyle="1" w:styleId="apple-converted-space">
    <w:name w:val="apple-converted-space"/>
    <w:rsid w:val="00C85D1A"/>
  </w:style>
  <w:style w:type="paragraph" w:styleId="Header">
    <w:name w:val="header"/>
    <w:basedOn w:val="Normal"/>
    <w:link w:val="HeaderChar"/>
    <w:uiPriority w:val="99"/>
    <w:unhideWhenUsed/>
    <w:rsid w:val="008B38D1"/>
    <w:pPr>
      <w:tabs>
        <w:tab w:val="center" w:pos="4680"/>
        <w:tab w:val="right" w:pos="9360"/>
      </w:tabs>
    </w:pPr>
  </w:style>
  <w:style w:type="character" w:customStyle="1" w:styleId="HeaderChar">
    <w:name w:val="Header Char"/>
    <w:link w:val="Header"/>
    <w:uiPriority w:val="99"/>
    <w:rsid w:val="008B38D1"/>
    <w:rPr>
      <w:rFonts w:ascii="Times" w:eastAsia="Times" w:hAnsi="Times"/>
      <w:sz w:val="24"/>
    </w:rPr>
  </w:style>
  <w:style w:type="paragraph" w:styleId="Footer">
    <w:name w:val="footer"/>
    <w:basedOn w:val="Normal"/>
    <w:link w:val="FooterChar"/>
    <w:uiPriority w:val="99"/>
    <w:unhideWhenUsed/>
    <w:rsid w:val="008B38D1"/>
    <w:pPr>
      <w:tabs>
        <w:tab w:val="center" w:pos="4680"/>
        <w:tab w:val="right" w:pos="9360"/>
      </w:tabs>
    </w:pPr>
  </w:style>
  <w:style w:type="character" w:customStyle="1" w:styleId="FooterChar">
    <w:name w:val="Footer Char"/>
    <w:link w:val="Footer"/>
    <w:uiPriority w:val="99"/>
    <w:rsid w:val="008B38D1"/>
    <w:rPr>
      <w:rFonts w:ascii="Times" w:eastAsia="Times" w:hAnsi="Times"/>
      <w:sz w:val="24"/>
    </w:rPr>
  </w:style>
  <w:style w:type="paragraph" w:styleId="ListParagraph">
    <w:name w:val="List Paragraph"/>
    <w:basedOn w:val="Normal"/>
    <w:uiPriority w:val="34"/>
    <w:qFormat/>
    <w:rsid w:val="00555DBB"/>
    <w:pPr>
      <w:ind w:left="720"/>
      <w:contextualSpacing/>
    </w:pPr>
    <w:rPr>
      <w:rFonts w:ascii="Calibri" w:eastAsia="Calibri" w:hAnsi="Calibri"/>
      <w:szCs w:val="24"/>
    </w:rPr>
  </w:style>
  <w:style w:type="paragraph" w:styleId="NoSpacing">
    <w:name w:val="No Spacing"/>
    <w:uiPriority w:val="1"/>
    <w:qFormat/>
    <w:rsid w:val="00555D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814">
      <w:bodyDiv w:val="1"/>
      <w:marLeft w:val="0"/>
      <w:marRight w:val="0"/>
      <w:marTop w:val="0"/>
      <w:marBottom w:val="0"/>
      <w:divBdr>
        <w:top w:val="none" w:sz="0" w:space="0" w:color="auto"/>
        <w:left w:val="none" w:sz="0" w:space="0" w:color="auto"/>
        <w:bottom w:val="none" w:sz="0" w:space="0" w:color="auto"/>
        <w:right w:val="none" w:sz="0" w:space="0" w:color="auto"/>
      </w:divBdr>
    </w:div>
    <w:div w:id="18811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istrar.sfsu.edu/" TargetMode="External"/><Relationship Id="rId13" Type="http://schemas.openxmlformats.org/officeDocument/2006/relationships/hyperlink" Target="mailto:dprc@sfsu.edu)" TargetMode="External"/><Relationship Id="rId18" Type="http://schemas.openxmlformats.org/officeDocument/2006/relationships/hyperlink" Target="http://titleix.sf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macallair@cjcj.org" TargetMode="External"/><Relationship Id="rId12" Type="http://schemas.openxmlformats.org/officeDocument/2006/relationships/hyperlink" Target="mailto:assocdean@sfsu.edu" TargetMode="External"/><Relationship Id="rId17" Type="http://schemas.openxmlformats.org/officeDocument/2006/relationships/hyperlink" Target="http://psyservs.sfsu.edu/" TargetMode="External"/><Relationship Id="rId2" Type="http://schemas.openxmlformats.org/officeDocument/2006/relationships/styles" Target="styles.xml"/><Relationship Id="rId16" Type="http://schemas.openxmlformats.org/officeDocument/2006/relationships/hyperlink" Target="http://www.sfsu.edu/~safe_plc/" TargetMode="External"/><Relationship Id="rId20" Type="http://schemas.openxmlformats.org/officeDocument/2006/relationships/hyperlink" Target="https://advising.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resources.sfsu.edu/cal/final_exams_fall_2018" TargetMode="External"/><Relationship Id="rId5" Type="http://schemas.openxmlformats.org/officeDocument/2006/relationships/footnotes" Target="footnotes.xml"/><Relationship Id="rId15" Type="http://schemas.openxmlformats.org/officeDocument/2006/relationships/hyperlink" Target="mailto:vpsaem@sfsu.edu" TargetMode="External"/><Relationship Id="rId10" Type="http://schemas.openxmlformats.org/officeDocument/2006/relationships/hyperlink" Target="mailto:assocdean@sfsu.edu" TargetMode="External"/><Relationship Id="rId19" Type="http://schemas.openxmlformats.org/officeDocument/2006/relationships/hyperlink" Target="http://chss.sfsu.edu/src" TargetMode="External"/><Relationship Id="rId4" Type="http://schemas.openxmlformats.org/officeDocument/2006/relationships/webSettings" Target="webSettings.xml"/><Relationship Id="rId9" Type="http://schemas.openxmlformats.org/officeDocument/2006/relationships/hyperlink" Target="http://chss.sfsu.edu/content/petitions-information" TargetMode="External"/><Relationship Id="rId14" Type="http://schemas.openxmlformats.org/officeDocument/2006/relationships/hyperlink" Target="http://titleix.sf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10079</CharactersWithSpaces>
  <SharedDoc>false</SharedDoc>
  <HLinks>
    <vt:vector size="66" baseType="variant">
      <vt:variant>
        <vt:i4>7798887</vt:i4>
      </vt:variant>
      <vt:variant>
        <vt:i4>30</vt:i4>
      </vt:variant>
      <vt:variant>
        <vt:i4>0</vt:i4>
      </vt:variant>
      <vt:variant>
        <vt:i4>5</vt:i4>
      </vt:variant>
      <vt:variant>
        <vt:lpwstr>https://advising.sfsu.edu/</vt:lpwstr>
      </vt:variant>
      <vt:variant>
        <vt:lpwstr/>
      </vt:variant>
      <vt:variant>
        <vt:i4>393221</vt:i4>
      </vt:variant>
      <vt:variant>
        <vt:i4>27</vt:i4>
      </vt:variant>
      <vt:variant>
        <vt:i4>0</vt:i4>
      </vt:variant>
      <vt:variant>
        <vt:i4>5</vt:i4>
      </vt:variant>
      <vt:variant>
        <vt:lpwstr>http://chss.sfsu.edu/src</vt:lpwstr>
      </vt:variant>
      <vt:variant>
        <vt:lpwstr/>
      </vt:variant>
      <vt:variant>
        <vt:i4>5439560</vt:i4>
      </vt:variant>
      <vt:variant>
        <vt:i4>24</vt:i4>
      </vt:variant>
      <vt:variant>
        <vt:i4>0</vt:i4>
      </vt:variant>
      <vt:variant>
        <vt:i4>5</vt:i4>
      </vt:variant>
      <vt:variant>
        <vt:lpwstr>http://titleix.sfsu.edu/</vt:lpwstr>
      </vt:variant>
      <vt:variant>
        <vt:lpwstr/>
      </vt:variant>
      <vt:variant>
        <vt:i4>1835074</vt:i4>
      </vt:variant>
      <vt:variant>
        <vt:i4>21</vt:i4>
      </vt:variant>
      <vt:variant>
        <vt:i4>0</vt:i4>
      </vt:variant>
      <vt:variant>
        <vt:i4>5</vt:i4>
      </vt:variant>
      <vt:variant>
        <vt:lpwstr>http://psyservs.sfsu.edu/</vt:lpwstr>
      </vt:variant>
      <vt:variant>
        <vt:lpwstr/>
      </vt:variant>
      <vt:variant>
        <vt:i4>4653114</vt:i4>
      </vt:variant>
      <vt:variant>
        <vt:i4>18</vt:i4>
      </vt:variant>
      <vt:variant>
        <vt:i4>0</vt:i4>
      </vt:variant>
      <vt:variant>
        <vt:i4>5</vt:i4>
      </vt:variant>
      <vt:variant>
        <vt:lpwstr>http://www.sfsu.edu/~safe_plc/</vt:lpwstr>
      </vt:variant>
      <vt:variant>
        <vt:lpwstr/>
      </vt:variant>
      <vt:variant>
        <vt:i4>3604499</vt:i4>
      </vt:variant>
      <vt:variant>
        <vt:i4>15</vt:i4>
      </vt:variant>
      <vt:variant>
        <vt:i4>0</vt:i4>
      </vt:variant>
      <vt:variant>
        <vt:i4>5</vt:i4>
      </vt:variant>
      <vt:variant>
        <vt:lpwstr>mailto:dprc@sfsu.edu</vt:lpwstr>
      </vt:variant>
      <vt:variant>
        <vt:lpwstr/>
      </vt:variant>
      <vt:variant>
        <vt:i4>786531</vt:i4>
      </vt:variant>
      <vt:variant>
        <vt:i4>12</vt:i4>
      </vt:variant>
      <vt:variant>
        <vt:i4>0</vt:i4>
      </vt:variant>
      <vt:variant>
        <vt:i4>5</vt:i4>
      </vt:variant>
      <vt:variant>
        <vt:lpwstr>https://academicresources.sfsu.edu/cal/final_exams_spring_2018</vt:lpwstr>
      </vt:variant>
      <vt:variant>
        <vt:lpwstr/>
      </vt:variant>
      <vt:variant>
        <vt:i4>5374053</vt:i4>
      </vt:variant>
      <vt:variant>
        <vt:i4>9</vt:i4>
      </vt:variant>
      <vt:variant>
        <vt:i4>0</vt:i4>
      </vt:variant>
      <vt:variant>
        <vt:i4>5</vt:i4>
      </vt:variant>
      <vt:variant>
        <vt:lpwstr>mailto:assocdean@sfsu.edu</vt:lpwstr>
      </vt:variant>
      <vt:variant>
        <vt:lpwstr/>
      </vt:variant>
      <vt:variant>
        <vt:i4>8192124</vt:i4>
      </vt:variant>
      <vt:variant>
        <vt:i4>6</vt:i4>
      </vt:variant>
      <vt:variant>
        <vt:i4>0</vt:i4>
      </vt:variant>
      <vt:variant>
        <vt:i4>5</vt:i4>
      </vt:variant>
      <vt:variant>
        <vt:lpwstr>http://chss.sfsu.edu/content/petitions-information</vt:lpwstr>
      </vt:variant>
      <vt:variant>
        <vt:lpwstr/>
      </vt:variant>
      <vt:variant>
        <vt:i4>2621501</vt:i4>
      </vt:variant>
      <vt:variant>
        <vt:i4>3</vt:i4>
      </vt:variant>
      <vt:variant>
        <vt:i4>0</vt:i4>
      </vt:variant>
      <vt:variant>
        <vt:i4>5</vt:i4>
      </vt:variant>
      <vt:variant>
        <vt:lpwstr>http://registrar.sfsu.edu/</vt:lpwstr>
      </vt:variant>
      <vt:variant>
        <vt:lpwstr/>
      </vt:variant>
      <vt:variant>
        <vt:i4>4915303</vt:i4>
      </vt:variant>
      <vt:variant>
        <vt:i4>0</vt:i4>
      </vt:variant>
      <vt:variant>
        <vt:i4>0</vt:i4>
      </vt:variant>
      <vt:variant>
        <vt:i4>5</vt:i4>
      </vt:variant>
      <vt:variant>
        <vt:lpwstr>mailto:dmacallair@cjcj.org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MACALLAIR</dc:creator>
  <cp:keywords/>
  <cp:lastModifiedBy>Dan Macallair</cp:lastModifiedBy>
  <cp:revision>3</cp:revision>
  <cp:lastPrinted>2015-01-30T00:27:00Z</cp:lastPrinted>
  <dcterms:created xsi:type="dcterms:W3CDTF">2018-08-21T02:49:00Z</dcterms:created>
  <dcterms:modified xsi:type="dcterms:W3CDTF">2018-08-21T02:50:00Z</dcterms:modified>
</cp:coreProperties>
</file>